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B1" w:rsidRPr="003C28DB" w:rsidRDefault="00F975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личностных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достигнутых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, 9-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Default="00F9754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B5FB1" w:rsidRPr="003C28DB" w:rsidRDefault="00F9754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чностных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proofErr w:type="gramEnd"/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, 9-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, 11-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параметрам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5FB1" w:rsidRPr="003C28DB" w:rsidRDefault="00F9754B" w:rsidP="003C28DB">
      <w:pPr>
        <w:pStyle w:val="a3"/>
        <w:numPr>
          <w:ilvl w:val="0"/>
          <w:numId w:val="6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выявлены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5FB1" w:rsidRPr="003C28DB" w:rsidRDefault="00F9754B" w:rsidP="003C28DB">
      <w:pPr>
        <w:pStyle w:val="a3"/>
        <w:numPr>
          <w:ilvl w:val="0"/>
          <w:numId w:val="6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выявлены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учен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иков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5FB1" w:rsidRPr="003C28DB" w:rsidRDefault="00F9754B" w:rsidP="003C28DB">
      <w:pPr>
        <w:pStyle w:val="a3"/>
        <w:numPr>
          <w:ilvl w:val="0"/>
          <w:numId w:val="6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базовым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5FB1" w:rsidRPr="003C28DB" w:rsidRDefault="00F9754B" w:rsidP="003C28DB">
      <w:pPr>
        <w:pStyle w:val="a3"/>
        <w:numPr>
          <w:ilvl w:val="0"/>
          <w:numId w:val="6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устойчивость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базовым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5FB1" w:rsidRPr="003C28DB" w:rsidRDefault="00F9754B" w:rsidP="003C28DB">
      <w:pPr>
        <w:pStyle w:val="a3"/>
        <w:numPr>
          <w:ilvl w:val="0"/>
          <w:numId w:val="6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F9754B" w:rsidP="003C28DB">
      <w:pPr>
        <w:pStyle w:val="a3"/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каким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параме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трам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достигнутые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, 9-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, 11-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</w:rPr>
        <w:t> 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выходят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F9754B" w:rsidP="003C28D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афиксировать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достигнутые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proofErr w:type="gramEnd"/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отслеживания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, 9-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, 11-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Область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B5FB1" w:rsidRPr="003C28DB" w:rsidRDefault="003C28DB" w:rsidP="003C28D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5FB1" w:rsidRPr="003C28DB" w:rsidRDefault="003C28DB" w:rsidP="003C28DB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прогнозирование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коррекция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формирова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сбора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BB5FB1" w:rsidRPr="003C28DB" w:rsidRDefault="003C28DB" w:rsidP="003C28DB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Участники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, 9-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, 11-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22.04.2025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24.04.2025.</w:t>
      </w:r>
    </w:p>
    <w:p w:rsidR="00BB5FB1" w:rsidRPr="003C28DB" w:rsidRDefault="00F975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ЛИЧНОСТНЫХ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ЧОУ «Перфект – гимназия»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осуществлен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proofErr w:type="gramEnd"/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, 9-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, 11-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Личностные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характеризуют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Сформированные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достаточном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осмысл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енность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преодолении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сложностей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усвоенных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сформированные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достаточном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оявляются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поверхностном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негативном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неумении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преодолевать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приемлемым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преобладании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негативного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сф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ормированности</w:t>
      </w:r>
      <w:proofErr w:type="spellEnd"/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proofErr w:type="gramEnd"/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водной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параллелям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Сводные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личностных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proofErr w:type="gramEnd"/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(%)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3"/>
        <w:gridCol w:w="1770"/>
        <w:gridCol w:w="1797"/>
        <w:gridCol w:w="1797"/>
        <w:gridCol w:w="1824"/>
      </w:tblGrid>
      <w:tr w:rsidR="00BB5FB1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FB1" w:rsidRDefault="00F9754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FB1" w:rsidRDefault="00F9754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FB1" w:rsidRDefault="00F9754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FB1" w:rsidRDefault="00F9754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FB1" w:rsidRDefault="00F9754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BB5FB1"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Pr="003C28DB" w:rsidRDefault="00F9754B">
            <w:pPr>
              <w:rPr>
                <w:lang w:val="ru-RU"/>
              </w:rPr>
            </w:pP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возрасту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3C28DB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28DB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3C28D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B5FB1"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BB5F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возрасту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28DB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28D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3C28D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5FB1"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Pr="003C28DB" w:rsidRDefault="00F9754B">
            <w:pPr>
              <w:rPr>
                <w:lang w:val="ru-RU"/>
              </w:rPr>
            </w:pP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выявлены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возрасту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3C28DB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28DB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28DB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B5FB1"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BB5F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возрасту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28D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28DB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28D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5FB1">
        <w:tc>
          <w:tcPr>
            <w:tcW w:w="180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Pr="003C28DB" w:rsidRDefault="00F9754B">
            <w:pPr>
              <w:rPr>
                <w:lang w:val="ru-RU"/>
              </w:rPr>
            </w:pP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базовым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общественным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</w:p>
        </w:tc>
        <w:tc>
          <w:tcPr>
            <w:tcW w:w="1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Позитивное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3C28DB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28DB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28DB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B5FB1">
        <w:tc>
          <w:tcPr>
            <w:tcW w:w="180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BB5F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Нейтральное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3C28D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28D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5FB1">
        <w:tc>
          <w:tcPr>
            <w:tcW w:w="180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BB5F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Негативное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28DB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5FB1">
        <w:tc>
          <w:tcPr>
            <w:tcW w:w="180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Pr="003C28DB" w:rsidRDefault="00F975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Устойчивость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базовым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общественным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ценностям</w:t>
            </w:r>
          </w:p>
        </w:tc>
        <w:tc>
          <w:tcPr>
            <w:tcW w:w="1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Устойчивое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3C28DB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28DB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C28DB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B5FB1">
        <w:tc>
          <w:tcPr>
            <w:tcW w:w="180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BB5F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Ситуативное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3C28D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3C28D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B5FB1">
        <w:tc>
          <w:tcPr>
            <w:tcW w:w="180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Pr="003C28DB" w:rsidRDefault="00F9754B">
            <w:pPr>
              <w:rPr>
                <w:lang w:val="ru-RU"/>
              </w:rPr>
            </w:pP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динамика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Положительная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FB1" w:rsidRDefault="00F9754B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Положительная</w:t>
            </w:r>
          </w:p>
        </w:tc>
      </w:tr>
    </w:tbl>
    <w:p w:rsidR="00BB5FB1" w:rsidRDefault="00F9754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выявил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личностном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почти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28DB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базовым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ситуативно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394C">
        <w:rPr>
          <w:rFonts w:hAnsi="Times New Roman" w:cs="Times New Roman"/>
          <w:color w:val="000000"/>
          <w:sz w:val="24"/>
          <w:szCs w:val="24"/>
          <w:lang w:val="ru-RU"/>
        </w:rPr>
        <w:t xml:space="preserve">16%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оявляется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ситуативное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базовым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394C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394C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базовым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7F39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Все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выпускники 11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казали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несоответствие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обучающийся показал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нетральное</w:t>
      </w:r>
      <w:proofErr w:type="spellEnd"/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базовым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стартовых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диагностик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ромежуточных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диагностик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F975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достигнутых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исследованных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394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благополучные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выявлены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="007F394C">
        <w:rPr>
          <w:rFonts w:hAnsi="Times New Roman" w:cs="Times New Roman"/>
          <w:color w:val="000000"/>
          <w:sz w:val="24"/>
          <w:szCs w:val="24"/>
          <w:lang w:val="ru-RU"/>
        </w:rPr>
        <w:t xml:space="preserve"> 11 класса.</w:t>
      </w:r>
    </w:p>
    <w:p w:rsidR="00BB5FB1" w:rsidRPr="003C28DB" w:rsidRDefault="00F9754B" w:rsidP="007F39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F394C">
        <w:rPr>
          <w:rFonts w:hAnsi="Times New Roman" w:cs="Times New Roman"/>
          <w:color w:val="000000"/>
          <w:sz w:val="24"/>
          <w:szCs w:val="24"/>
          <w:lang w:val="ru-RU"/>
        </w:rPr>
        <w:t>6%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попадает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зону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недостаточным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ровнем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проблемными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областями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оказались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несоответствие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="007F39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F975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3C28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ЕКОМЕНДАЦИИ</w:t>
      </w:r>
    </w:p>
    <w:p w:rsidR="00BB5FB1" w:rsidRPr="003C28DB" w:rsidRDefault="007F39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1.Р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уководителю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Обсудить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06.06.2025.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методиче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скую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чьих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выявлены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низкие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7F394C">
        <w:rPr>
          <w:rFonts w:hAnsi="Times New Roman" w:cs="Times New Roman"/>
          <w:color w:val="000000"/>
          <w:sz w:val="24"/>
          <w:szCs w:val="24"/>
          <w:lang w:val="ru-RU"/>
        </w:rPr>
        <w:t>Федоренко О.В.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, 9-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, 11-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2025/26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существующую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чебную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внешкольную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дефициты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сильные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2025/26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7F39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предметникам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5FB1" w:rsidRPr="003C28DB" w:rsidRDefault="007F39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ебе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7F39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взаимоотношениях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корректные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тактичные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="00F9754B">
        <w:rPr>
          <w:rFonts w:hAnsi="Times New Roman" w:cs="Times New Roman"/>
          <w:color w:val="000000"/>
          <w:sz w:val="24"/>
          <w:szCs w:val="24"/>
        </w:rPr>
        <w:t> 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F9754B">
        <w:rPr>
          <w:rFonts w:hAnsi="Times New Roman" w:cs="Times New Roman"/>
          <w:color w:val="000000"/>
          <w:sz w:val="24"/>
          <w:szCs w:val="24"/>
        </w:rPr>
        <w:t> 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3C28DB" w:rsidRDefault="007F39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Активнее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способствующие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патри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отических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F9754B" w:rsidRPr="003C28D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5FB1" w:rsidRPr="007F394C" w:rsidRDefault="00F9754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составил</w:t>
      </w:r>
      <w:proofErr w:type="spellEnd"/>
      <w:r w:rsidR="007F394C">
        <w:rPr>
          <w:rFonts w:hAnsi="Times New Roman" w:cs="Times New Roman"/>
          <w:color w:val="000000"/>
          <w:sz w:val="24"/>
          <w:szCs w:val="24"/>
          <w:lang w:val="ru-RU"/>
        </w:rPr>
        <w:t>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3"/>
        <w:gridCol w:w="157"/>
        <w:gridCol w:w="157"/>
      </w:tblGrid>
      <w:tr w:rsidR="007F394C" w:rsidRPr="007F39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FB1" w:rsidRPr="003C28DB" w:rsidRDefault="00F9754B">
            <w:pPr>
              <w:rPr>
                <w:lang w:val="ru-RU"/>
              </w:rPr>
            </w:pP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3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учебно-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28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="007F3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О.М.     </w:t>
            </w:r>
            <w:proofErr w:type="spellStart"/>
            <w:r w:rsidR="007F3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Латанская</w:t>
            </w:r>
            <w:bookmarkStart w:id="0" w:name="_GoBack"/>
            <w:bookmarkEnd w:id="0"/>
            <w:proofErr w:type="spellEnd"/>
            <w:r w:rsidR="007F3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FB1" w:rsidRPr="003C28DB" w:rsidRDefault="00BB5F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FB1" w:rsidRPr="007F394C" w:rsidRDefault="00BB5FB1">
            <w:pPr>
              <w:rPr>
                <w:lang w:val="ru-RU"/>
              </w:rPr>
            </w:pPr>
          </w:p>
        </w:tc>
      </w:tr>
    </w:tbl>
    <w:p w:rsidR="00F9754B" w:rsidRPr="007F394C" w:rsidRDefault="00F9754B" w:rsidP="007F394C">
      <w:pPr>
        <w:rPr>
          <w:lang w:val="ru-RU"/>
        </w:rPr>
      </w:pPr>
    </w:p>
    <w:sectPr w:rsidR="00F9754B" w:rsidRPr="007F394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C678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209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15BDC"/>
    <w:multiLevelType w:val="hybridMultilevel"/>
    <w:tmpl w:val="6EE81960"/>
    <w:lvl w:ilvl="0" w:tplc="6404470E">
      <w:start w:val="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FC241B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976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C28DB"/>
    <w:rsid w:val="004F7E17"/>
    <w:rsid w:val="005A05CE"/>
    <w:rsid w:val="00653AF6"/>
    <w:rsid w:val="007F394C"/>
    <w:rsid w:val="00AF354D"/>
    <w:rsid w:val="00B73A5A"/>
    <w:rsid w:val="00BB5FB1"/>
    <w:rsid w:val="00E438A1"/>
    <w:rsid w:val="00F01E19"/>
    <w:rsid w:val="00F9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FBB2"/>
  <w15:docId w15:val="{FDF6BC87-20C1-471C-BEEC-38505C60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C2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2</cp:revision>
  <dcterms:created xsi:type="dcterms:W3CDTF">2025-06-04T06:29:00Z</dcterms:created>
  <dcterms:modified xsi:type="dcterms:W3CDTF">2025-06-04T06:29:00Z</dcterms:modified>
</cp:coreProperties>
</file>