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35DF" w14:textId="77777777" w:rsidR="000E0C3E" w:rsidRPr="000E0C3E" w:rsidRDefault="000E0C3E" w:rsidP="000E0C3E">
      <w:pPr>
        <w:spacing w:after="0" w:line="858" w:lineRule="atLeast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  <w14:ligatures w14:val="none"/>
        </w:rPr>
      </w:pPr>
      <w:r w:rsidRPr="000E0C3E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  <w14:ligatures w14:val="none"/>
        </w:rPr>
        <w:t>Изменили правила приема иностранцев</w:t>
      </w:r>
    </w:p>
    <w:p w14:paraId="35B189D3" w14:textId="77777777" w:rsidR="000E0C3E" w:rsidRPr="000E0C3E" w:rsidRDefault="000E0C3E" w:rsidP="000E0C3E">
      <w:pPr>
        <w:spacing w:line="480" w:lineRule="atLeast"/>
        <w:rPr>
          <w:rFonts w:ascii="Times New Roman" w:eastAsia="Times New Roman" w:hAnsi="Times New Roman" w:cs="Times New Roman"/>
          <w:color w:val="50576D"/>
          <w:spacing w:val="-2"/>
          <w:kern w:val="0"/>
          <w:sz w:val="28"/>
          <w:szCs w:val="28"/>
          <w:lang w:eastAsia="ru-RU"/>
          <w14:ligatures w14:val="none"/>
        </w:rPr>
      </w:pPr>
      <w:r w:rsidRPr="000E0C3E">
        <w:rPr>
          <w:rFonts w:ascii="Times New Roman" w:eastAsia="Times New Roman" w:hAnsi="Times New Roman" w:cs="Times New Roman"/>
          <w:color w:val="50576D"/>
          <w:spacing w:val="-2"/>
          <w:kern w:val="0"/>
          <w:sz w:val="28"/>
          <w:szCs w:val="28"/>
          <w:lang w:eastAsia="ru-RU"/>
          <w14:ligatures w14:val="none"/>
        </w:rPr>
        <w:t>Утвердили </w:t>
      </w:r>
      <w:hyperlink r:id="rId4" w:anchor="/document/99/1310695715/" w:tgtFrame="_self" w:history="1">
        <w:r w:rsidRPr="000E0C3E">
          <w:rPr>
            <w:rFonts w:ascii="Times New Roman" w:eastAsia="Times New Roman" w:hAnsi="Times New Roman" w:cs="Times New Roman"/>
            <w:color w:val="01745C"/>
            <w:spacing w:val="-2"/>
            <w:kern w:val="0"/>
            <w:sz w:val="28"/>
            <w:szCs w:val="28"/>
            <w:u w:val="single"/>
            <w:lang w:eastAsia="ru-RU"/>
            <w14:ligatures w14:val="none"/>
          </w:rPr>
          <w:t>поправки к Закону об образовании</w:t>
        </w:r>
      </w:hyperlink>
      <w:r w:rsidRPr="000E0C3E">
        <w:rPr>
          <w:rFonts w:ascii="Times New Roman" w:eastAsia="Times New Roman" w:hAnsi="Times New Roman" w:cs="Times New Roman"/>
          <w:color w:val="50576D"/>
          <w:spacing w:val="-2"/>
          <w:kern w:val="0"/>
          <w:sz w:val="28"/>
          <w:szCs w:val="28"/>
          <w:lang w:eastAsia="ru-RU"/>
          <w14:ligatures w14:val="none"/>
        </w:rPr>
        <w:t> – изменили статьи </w:t>
      </w:r>
      <w:hyperlink r:id="rId5" w:anchor="/document/99/902389617/XA00M7G2MT/" w:tgtFrame="_self" w:history="1">
        <w:r w:rsidRPr="000E0C3E">
          <w:rPr>
            <w:rFonts w:ascii="Times New Roman" w:eastAsia="Times New Roman" w:hAnsi="Times New Roman" w:cs="Times New Roman"/>
            <w:color w:val="01745C"/>
            <w:spacing w:val="-2"/>
            <w:kern w:val="0"/>
            <w:sz w:val="28"/>
            <w:szCs w:val="28"/>
            <w:u w:val="single"/>
            <w:lang w:eastAsia="ru-RU"/>
            <w14:ligatures w14:val="none"/>
          </w:rPr>
          <w:t>67</w:t>
        </w:r>
      </w:hyperlink>
      <w:r w:rsidRPr="000E0C3E">
        <w:rPr>
          <w:rFonts w:ascii="Times New Roman" w:eastAsia="Times New Roman" w:hAnsi="Times New Roman" w:cs="Times New Roman"/>
          <w:color w:val="50576D"/>
          <w:spacing w:val="-2"/>
          <w:kern w:val="0"/>
          <w:sz w:val="28"/>
          <w:szCs w:val="28"/>
          <w:lang w:eastAsia="ru-RU"/>
          <w14:ligatures w14:val="none"/>
        </w:rPr>
        <w:t> и </w:t>
      </w:r>
      <w:hyperlink r:id="rId6" w:anchor="/document/99/902389617/XA00M5E2M6/" w:tgtFrame="_self" w:history="1">
        <w:r w:rsidRPr="000E0C3E">
          <w:rPr>
            <w:rFonts w:ascii="Times New Roman" w:eastAsia="Times New Roman" w:hAnsi="Times New Roman" w:cs="Times New Roman"/>
            <w:color w:val="01745C"/>
            <w:spacing w:val="-2"/>
            <w:kern w:val="0"/>
            <w:sz w:val="28"/>
            <w:szCs w:val="28"/>
            <w:u w:val="single"/>
            <w:lang w:eastAsia="ru-RU"/>
            <w14:ligatures w14:val="none"/>
          </w:rPr>
          <w:t>78</w:t>
        </w:r>
      </w:hyperlink>
      <w:r w:rsidRPr="000E0C3E">
        <w:rPr>
          <w:rFonts w:ascii="Times New Roman" w:eastAsia="Times New Roman" w:hAnsi="Times New Roman" w:cs="Times New Roman"/>
          <w:color w:val="50576D"/>
          <w:spacing w:val="-2"/>
          <w:kern w:val="0"/>
          <w:sz w:val="28"/>
          <w:szCs w:val="28"/>
          <w:lang w:eastAsia="ru-RU"/>
          <w14:ligatures w14:val="none"/>
        </w:rPr>
        <w:t> в части приема иностранных граждан по основным общеобразовательным программам. Изменения действуют с 01.04.2025.</w:t>
      </w:r>
    </w:p>
    <w:p w14:paraId="50B6FBA6" w14:textId="1D2BDA6B" w:rsidR="000E0C3E" w:rsidRPr="000E0C3E" w:rsidRDefault="000E0C3E" w:rsidP="000E0C3E">
      <w:pPr>
        <w:spacing w:line="480" w:lineRule="atLeast"/>
        <w:rPr>
          <w:rFonts w:ascii="Times New Roman" w:eastAsia="Times New Roman" w:hAnsi="Times New Roman" w:cs="Times New Roman"/>
          <w:color w:val="50576D"/>
          <w:spacing w:val="-2"/>
          <w:kern w:val="0"/>
          <w:sz w:val="28"/>
          <w:szCs w:val="28"/>
          <w:lang w:eastAsia="ru-RU"/>
          <w14:ligatures w14:val="none"/>
        </w:rPr>
      </w:pPr>
      <w:r w:rsidRPr="000E0C3E">
        <w:rPr>
          <w:rFonts w:ascii="Times New Roman" w:eastAsia="Times New Roman" w:hAnsi="Times New Roman" w:cs="Times New Roman"/>
          <w:color w:val="50576D"/>
          <w:spacing w:val="-2"/>
          <w:kern w:val="0"/>
          <w:sz w:val="28"/>
          <w:szCs w:val="28"/>
          <w:lang w:eastAsia="ru-RU"/>
          <w14:ligatures w14:val="none"/>
        </w:rPr>
        <w:t xml:space="preserve">Разъясняет директор </w:t>
      </w:r>
      <w:proofErr w:type="spellStart"/>
      <w:r w:rsidRPr="000E0C3E">
        <w:rPr>
          <w:rFonts w:ascii="Times New Roman" w:eastAsia="Times New Roman" w:hAnsi="Times New Roman" w:cs="Times New Roman"/>
          <w:color w:val="50576D"/>
          <w:spacing w:val="-2"/>
          <w:kern w:val="0"/>
          <w:sz w:val="28"/>
          <w:szCs w:val="28"/>
          <w:lang w:eastAsia="ru-RU"/>
          <w14:ligatures w14:val="none"/>
        </w:rPr>
        <w:t>Ижко</w:t>
      </w:r>
      <w:proofErr w:type="spellEnd"/>
      <w:r w:rsidRPr="000E0C3E">
        <w:rPr>
          <w:rFonts w:ascii="Times New Roman" w:eastAsia="Times New Roman" w:hAnsi="Times New Roman" w:cs="Times New Roman"/>
          <w:color w:val="50576D"/>
          <w:spacing w:val="-2"/>
          <w:kern w:val="0"/>
          <w:sz w:val="28"/>
          <w:szCs w:val="28"/>
          <w:lang w:eastAsia="ru-RU"/>
          <w14:ligatures w14:val="none"/>
        </w:rPr>
        <w:t xml:space="preserve"> О.Д.</w:t>
      </w:r>
    </w:p>
    <w:p w14:paraId="77012703" w14:textId="3309DE58" w:rsidR="000E0C3E" w:rsidRPr="000E0C3E" w:rsidRDefault="000E0C3E" w:rsidP="000E0C3E">
      <w:pPr>
        <w:spacing w:after="300" w:line="390" w:lineRule="atLeast"/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:lang w:eastAsia="ru-RU"/>
          <w14:ligatures w14:val="none"/>
        </w:rPr>
      </w:pPr>
      <w:r w:rsidRPr="000E0C3E"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:lang w:eastAsia="ru-RU"/>
          <w14:ligatures w14:val="none"/>
        </w:rPr>
        <w:t xml:space="preserve">Теперь </w:t>
      </w:r>
      <w:r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:lang w:eastAsia="ru-RU"/>
          <w14:ligatures w14:val="none"/>
        </w:rPr>
        <w:t>ребенка могут не зачислить</w:t>
      </w:r>
      <w:r w:rsidRPr="000E0C3E"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:lang w:eastAsia="ru-RU"/>
          <w14:ligatures w14:val="none"/>
        </w:rPr>
        <w:t>, если иностранец не соответствует новым условиям приема. Первое условие: родители должны предъявить документ, подтверждающий законность нахождения ребенка-иностранца на территории России. Это не новое требование, однако оно впервые появилось в Законе об образовании. Правило действует для школ и детских садов.</w:t>
      </w:r>
    </w:p>
    <w:p w14:paraId="0242833F" w14:textId="77777777" w:rsidR="000E0C3E" w:rsidRPr="000E0C3E" w:rsidRDefault="000E0C3E" w:rsidP="000E0C3E">
      <w:pPr>
        <w:spacing w:after="300" w:line="390" w:lineRule="atLeast"/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:lang w:eastAsia="ru-RU"/>
          <w14:ligatures w14:val="none"/>
        </w:rPr>
      </w:pPr>
      <w:r w:rsidRPr="000E0C3E"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:lang w:eastAsia="ru-RU"/>
          <w14:ligatures w14:val="none"/>
        </w:rPr>
        <w:t>Второе условие — при приеме в государственную или муниципальную школу иностранец должен пройти бесплатное тестирование на знание русского языка, достаточное для освоения ООП НОО, ООО и СОО. Если ребенок не наберет необходимое количество баллов, то его не допустят к освоению программ.</w:t>
      </w:r>
    </w:p>
    <w:p w14:paraId="4CB1C3C1" w14:textId="77777777" w:rsidR="000E0C3E" w:rsidRPr="000E0C3E" w:rsidRDefault="000E0C3E" w:rsidP="000E0C3E">
      <w:pPr>
        <w:spacing w:after="300" w:line="390" w:lineRule="atLeast"/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:lang w:eastAsia="ru-RU"/>
          <w14:ligatures w14:val="none"/>
        </w:rPr>
      </w:pPr>
      <w:r w:rsidRPr="000E0C3E"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:lang w:eastAsia="ru-RU"/>
          <w14:ligatures w14:val="none"/>
        </w:rPr>
        <w:t xml:space="preserve">Порядок проведения тестирования утвердит </w:t>
      </w:r>
      <w:proofErr w:type="spellStart"/>
      <w:r w:rsidRPr="000E0C3E"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:lang w:eastAsia="ru-RU"/>
          <w14:ligatures w14:val="none"/>
        </w:rPr>
        <w:t>Минпросвещения</w:t>
      </w:r>
      <w:proofErr w:type="spellEnd"/>
      <w:r w:rsidRPr="000E0C3E"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:lang w:eastAsia="ru-RU"/>
          <w14:ligatures w14:val="none"/>
        </w:rPr>
        <w:t>. Рособрнадзор подготовит материалы и критерии оценивания знания русского языка, определит минимальное количество баллов, подтверждающих успешное прохождение тестирования, разработает методическое сопровождение. Скорее всего, ведомства примут новые акты до апреля 2025 года, чтобы успеть к школьной приемной кампании.</w:t>
      </w:r>
    </w:p>
    <w:p w14:paraId="5AAFA1F9" w14:textId="77777777" w:rsidR="000E0C3E" w:rsidRPr="000E0C3E" w:rsidRDefault="000E0C3E" w:rsidP="000E0C3E">
      <w:pPr>
        <w:spacing w:after="300" w:line="390" w:lineRule="atLeast"/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:lang w:eastAsia="ru-RU"/>
          <w14:ligatures w14:val="none"/>
        </w:rPr>
      </w:pPr>
      <w:r w:rsidRPr="000E0C3E">
        <w:rPr>
          <w:rFonts w:ascii="Times New Roman" w:eastAsia="Times New Roman" w:hAnsi="Times New Roman" w:cs="Times New Roman"/>
          <w:b/>
          <w:bCs/>
          <w:spacing w:val="-2"/>
          <w:kern w:val="0"/>
          <w:sz w:val="27"/>
          <w:szCs w:val="27"/>
          <w:lang w:eastAsia="ru-RU"/>
          <w14:ligatures w14:val="none"/>
        </w:rPr>
        <w:t>Источник</w:t>
      </w:r>
      <w:r w:rsidRPr="000E0C3E"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:lang w:eastAsia="ru-RU"/>
          <w14:ligatures w14:val="none"/>
        </w:rPr>
        <w:t>: </w:t>
      </w:r>
      <w:hyperlink r:id="rId7" w:anchor="/document/99/1310695715/" w:tgtFrame="_self" w:history="1">
        <w:r w:rsidRPr="000E0C3E">
          <w:rPr>
            <w:rFonts w:ascii="Times New Roman" w:eastAsia="Times New Roman" w:hAnsi="Times New Roman" w:cs="Times New Roman"/>
            <w:color w:val="01745C"/>
            <w:spacing w:val="-2"/>
            <w:kern w:val="0"/>
            <w:sz w:val="27"/>
            <w:szCs w:val="27"/>
            <w:u w:val="single"/>
            <w:lang w:eastAsia="ru-RU"/>
            <w14:ligatures w14:val="none"/>
          </w:rPr>
          <w:t>Федеральный закон от 28.12.2024 № 544-ФЗ</w:t>
        </w:r>
      </w:hyperlink>
      <w:r w:rsidRPr="000E0C3E"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:lang w:eastAsia="ru-RU"/>
          <w14:ligatures w14:val="none"/>
        </w:rPr>
        <w:t>.</w:t>
      </w:r>
    </w:p>
    <w:p w14:paraId="1EE5BCA7" w14:textId="77777777" w:rsidR="000E0C3E" w:rsidRPr="000E0C3E" w:rsidRDefault="000E0C3E" w:rsidP="000E0C3E">
      <w:pPr>
        <w:spacing w:after="300" w:line="390" w:lineRule="atLeast"/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:lang w:eastAsia="ru-RU"/>
          <w14:ligatures w14:val="none"/>
        </w:rPr>
      </w:pPr>
      <w:r w:rsidRPr="000E0C3E"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:lang w:eastAsia="ru-RU"/>
          <w14:ligatures w14:val="none"/>
        </w:rPr>
        <w:t> </w:t>
      </w:r>
    </w:p>
    <w:p w14:paraId="6E831B6C" w14:textId="77777777" w:rsidR="000E0C3E" w:rsidRPr="000E0C3E" w:rsidRDefault="000E0C3E" w:rsidP="000E0C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0C3E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36BFE663" w14:textId="4EE446A3" w:rsidR="000E0C3E" w:rsidRPr="000E0C3E" w:rsidRDefault="000E0C3E" w:rsidP="000E0C3E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</w:p>
    <w:p w14:paraId="5C099018" w14:textId="77777777" w:rsidR="0039723D" w:rsidRDefault="0039723D"/>
    <w:sectPr w:rsidR="0039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3E"/>
    <w:rsid w:val="000E0C3E"/>
    <w:rsid w:val="0039723D"/>
    <w:rsid w:val="0042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58D1"/>
  <w15:chartTrackingRefBased/>
  <w15:docId w15:val="{6CA51C00-ED85-40B5-8E1D-7A0FF1DC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C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C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0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0C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0C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0C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0C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0C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0C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0C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0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0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0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0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0C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0C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0C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0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0C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0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0881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56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5727">
                                      <w:marLeft w:val="0"/>
                                      <w:marRight w:val="0"/>
                                      <w:marTop w:val="22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33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2025-01-15T02:32:00Z</dcterms:created>
  <dcterms:modified xsi:type="dcterms:W3CDTF">2025-01-15T02:35:00Z</dcterms:modified>
</cp:coreProperties>
</file>