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итогового сочинения (изложения)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04.04.2023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233/552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образования», 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проведению итогового сочинения (изложения)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году, направленными письмом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от 14.10.2024 № 04-323,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Приморского края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итогового сочинения (изложения)»</w:t>
      </w:r>
      <w:r w:rsidR="008F20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02.11.2024 № 23а -1253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3915">
        <w:rPr>
          <w:rFonts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5.11.2024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6F38">
        <w:rPr>
          <w:rFonts w:hAnsi="Times New Roman" w:cs="Times New Roman"/>
          <w:color w:val="000000"/>
          <w:sz w:val="24"/>
          <w:szCs w:val="24"/>
          <w:lang w:val="ru-RU"/>
        </w:rPr>
        <w:t>293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итогового сочинения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утверждении состава комиссий» 04.12.2024 было проведено итоговое сочинение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русскому языку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 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комиссии: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литературы.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обучающихся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результата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827"/>
        <w:gridCol w:w="1499"/>
        <w:gridCol w:w="1624"/>
        <w:gridCol w:w="812"/>
      </w:tblGrid>
      <w:tr w:rsidR="00726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0F11C9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68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68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726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Данные таблицы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наглядно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726808" w:rsidRDefault="000F11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AA6F38" w:rsidRDefault="00AA6F3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F38" w:rsidRDefault="00AA6F3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11C9" w:rsidRDefault="000F11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Представленные выше таблица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диаграмма позволяют увидеть, что все обучающиеся 11-</w:t>
      </w:r>
      <w:r w:rsidR="0056468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468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, которые присутствовали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испытании, получили «зачет»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работу.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Комплекты тем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2024/25 учебном году формировались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закрытого банка тем итогового сочинения.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включает более 1,5 тыс. тем сочинений прошлых лет.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Советом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вопросам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добавлен новый подраздел «Язык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языковая личность».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этим уточнен комментарий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разделу.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каждый комплект тем итогового сочинения было включено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две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каждого раздела банка:</w:t>
      </w:r>
    </w:p>
    <w:p w:rsidR="00726808" w:rsidRPr="000F11C9" w:rsidRDefault="000F11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1,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726808" w:rsidRPr="000F11C9" w:rsidRDefault="000F11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3,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726808" w:rsidRPr="000F11C9" w:rsidRDefault="000F11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темы 5,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человека».</w:t>
      </w:r>
    </w:p>
    <w:p w:rsidR="00726808" w:rsidRDefault="000F11C9">
      <w:pPr>
        <w:rPr>
          <w:rFonts w:hAnsi="Times New Roman" w:cs="Times New Roman"/>
          <w:color w:val="000000"/>
          <w:sz w:val="24"/>
          <w:szCs w:val="24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человека»,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вопросами, которые человек задает себе сам,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нравственного выбора.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26808" w:rsidRPr="000F11C9" w:rsidRDefault="000F11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рассуждение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нравственных идеалах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моральных нормах, сиюминутном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вечном, добре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зле,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свободе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ответственности; </w:t>
      </w:r>
    </w:p>
    <w:p w:rsidR="00726808" w:rsidRPr="000F11C9" w:rsidRDefault="000F11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касаются размышлений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смысле жизни, гуманном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антигуманном поступках,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мотивах, причинах внутреннего разлада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угрызениях совести; </w:t>
      </w:r>
    </w:p>
    <w:p w:rsidR="00726808" w:rsidRPr="000F11C9" w:rsidRDefault="000F11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образе жизни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выборе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жизненного пути, значимой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средствах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достижения,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дружбе; </w:t>
      </w:r>
    </w:p>
    <w:p w:rsidR="00726808" w:rsidRPr="000F11C9" w:rsidRDefault="000F11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побуждают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самоанализу, осмыслению опыта других людей (или поступков литературных героев), стремящихся понять себя.</w:t>
      </w:r>
    </w:p>
    <w:p w:rsidR="00726808" w:rsidRDefault="000F11C9">
      <w:pPr>
        <w:rPr>
          <w:rFonts w:hAnsi="Times New Roman" w:cs="Times New Roman"/>
          <w:color w:val="000000"/>
          <w:sz w:val="24"/>
          <w:szCs w:val="24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связаны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взглядом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 как представителя семьи, социума, народа, поколения, эпохи.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26808" w:rsidRPr="000F11C9" w:rsidRDefault="000F11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размышление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ценностях, традициях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обычаях, межличностных 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влиянии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человека; </w:t>
      </w:r>
    </w:p>
    <w:p w:rsidR="00726808" w:rsidRPr="000F11C9" w:rsidRDefault="000F11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касаются вопросов исторического времени, гражданских идеалов, важности сохранения исторической памяти, роли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истории; </w:t>
      </w:r>
    </w:p>
    <w:p w:rsidR="00726808" w:rsidRPr="000F11C9" w:rsidRDefault="000F11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славе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бесславии, личном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общественном, своем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общественный прогресс; </w:t>
      </w:r>
    </w:p>
    <w:p w:rsidR="00726808" w:rsidRPr="000F11C9" w:rsidRDefault="000F11C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побуждают рассуждать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воспитании, споре поколений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общественном благополучии,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народном подвиге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направлениях развития общества.</w:t>
      </w:r>
    </w:p>
    <w:p w:rsidR="00726808" w:rsidRDefault="000F11C9">
      <w:pPr>
        <w:rPr>
          <w:rFonts w:hAnsi="Times New Roman" w:cs="Times New Roman"/>
          <w:color w:val="000000"/>
          <w:sz w:val="24"/>
          <w:szCs w:val="24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включены темы,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философскими, социальными, этическими, эстетическими проблемами, вопросами экологии.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26808" w:rsidRPr="000F11C9" w:rsidRDefault="000F11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рассуждение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науке,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феномене таланта, ценности художественного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научного поиска,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собственных предпочтениях или интересах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науки,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языке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том числе родном)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языковой культуре; </w:t>
      </w:r>
    </w:p>
    <w:p w:rsidR="00726808" w:rsidRPr="000F11C9" w:rsidRDefault="000F11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касаются миссии художника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науки, важности значения великих творений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научных открытий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юбилейными датами); </w:t>
      </w:r>
    </w:p>
    <w:p w:rsidR="00726808" w:rsidRPr="000F11C9" w:rsidRDefault="000F11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позволяют осмысливать роль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связь языка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историей страны, важность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языку, сохранения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ценностей; </w:t>
      </w:r>
    </w:p>
    <w:p w:rsidR="00726808" w:rsidRPr="000F11C9" w:rsidRDefault="000F11C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побуждают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природы, направлениях развития культуры, влиянии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в</w:t>
      </w:r>
      <w:r w:rsidR="0056468D" w:rsidRPr="00564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468D">
        <w:rPr>
          <w:rFonts w:hAnsi="Times New Roman" w:cs="Times New Roman"/>
          <w:color w:val="000000"/>
          <w:sz w:val="24"/>
          <w:szCs w:val="24"/>
          <w:lang w:val="ru-RU"/>
        </w:rPr>
        <w:t>Приморском крае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Комплект тем итогового сочинения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9"/>
        <w:gridCol w:w="7282"/>
      </w:tblGrid>
      <w:tr w:rsidR="00726808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Default="000F11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726808" w:rsidRPr="007D3915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Что помогает человеку не отчаяться в сложной жизненной ситуации?</w:t>
            </w:r>
          </w:p>
        </w:tc>
      </w:tr>
      <w:tr w:rsidR="00726808" w:rsidRPr="007D3915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 w:rsidP="0056468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468D">
              <w:rPr>
                <w:color w:val="333333"/>
              </w:rPr>
              <w:t>В каких обстоятельствах проверяется дружба?</w:t>
            </w:r>
          </w:p>
        </w:tc>
      </w:tr>
      <w:tr w:rsidR="00726808" w:rsidRPr="000F11C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301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 w:rsidP="0056468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468D">
              <w:rPr>
                <w:color w:val="333333"/>
              </w:rPr>
              <w:t>Можно ли обмануть совесть?</w:t>
            </w:r>
          </w:p>
        </w:tc>
      </w:tr>
      <w:tr w:rsidR="00726808" w:rsidRPr="007D3915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 w:rsidP="0056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Согласны ли Вы с мнением автора романа «Война и мир», что в условиях войны с особой силой проявляется истинный и ложный патриотизм?</w:t>
            </w:r>
          </w:p>
        </w:tc>
      </w:tr>
      <w:tr w:rsidR="00726808" w:rsidRPr="007D3915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Как научные открытия меняют жизнь людей?</w:t>
            </w:r>
          </w:p>
        </w:tc>
      </w:tr>
      <w:tr w:rsidR="00726808" w:rsidRPr="007D3915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808" w:rsidRPr="0056468D" w:rsidRDefault="0056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68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Чего я жду от новой книги?</w:t>
            </w:r>
          </w:p>
        </w:tc>
      </w:tr>
    </w:tbl>
    <w:p w:rsidR="0056468D" w:rsidRDefault="000F11C9" w:rsidP="005646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F11C9">
        <w:rPr>
          <w:color w:val="000000"/>
        </w:rPr>
        <w:t>Сочинение выбрали</w:t>
      </w:r>
      <w:r w:rsidR="0056468D">
        <w:rPr>
          <w:color w:val="000000"/>
        </w:rPr>
        <w:t xml:space="preserve"> 8</w:t>
      </w:r>
      <w:r w:rsidRPr="000F11C9">
        <w:rPr>
          <w:color w:val="000000"/>
        </w:rPr>
        <w:t xml:space="preserve"> человек.</w:t>
      </w:r>
      <w:r w:rsidR="0056468D" w:rsidRPr="0056468D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Изложение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писал никто.</w:t>
      </w:r>
    </w:p>
    <w:p w:rsidR="00726808" w:rsidRDefault="000F11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Выбор тем итогового сочинения выпускниками 11-го класса</w:t>
      </w:r>
    </w:p>
    <w:p w:rsidR="00B714DB" w:rsidRDefault="00B714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6808" w:rsidRPr="00B714DB" w:rsidRDefault="00B714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562350" cy="2762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диаграммы видно, что</w:t>
      </w:r>
      <w:r w:rsidR="00B714D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обучающихся выбрали тему №</w:t>
      </w:r>
      <w:r w:rsidR="00B714DB">
        <w:rPr>
          <w:rFonts w:hAnsi="Times New Roman" w:cs="Times New Roman"/>
          <w:color w:val="000000"/>
          <w:sz w:val="24"/>
          <w:szCs w:val="24"/>
          <w:lang w:val="ru-RU"/>
        </w:rPr>
        <w:t xml:space="preserve"> 502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14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выбрали</w:t>
      </w:r>
      <w:r w:rsidR="00B714D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726808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выбрали </w:t>
      </w:r>
      <w:r w:rsidR="00B714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714DB" w:rsidRPr="000F11C9" w:rsidRDefault="00B714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жизни человека»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 1 человек.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 проверялись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оценивания, утвержденными Федеральной службой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науки.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итогового сочинения организациями,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 образовательные программы среднего общего образования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 допускаются итоговые сочинения, соответствующие установленным требованиям.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Объем итогового сочинения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Рекомендуемое количество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—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350.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сочинении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сочинении менее 250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подсчет включаются все слова,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служебные),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Самостоятельность написания итогового сочинения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допускается списывание сочинения (фрагментов сочинения)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какого-либо источника или воспроизведение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памяти чужого текста (работа другого участника, текст, опубликованный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электронном виде,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обязательной 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источник (ссылка 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свободной форме). Объем цитирования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должен превышать объема собственного текста участника.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критериям: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1. Соответствие теме.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 Аргументация. Привлечение литературного материала.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логика рассуждения.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4. Качество письменной речи.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5. Грамотность.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являются основными.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необходимо получить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критериям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(выставление «незачета»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этих критериев автоматически 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«незачету»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целом),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других критериев.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Соответствие теме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рассуждать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выбрав путь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раскрытия (например, 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вопрос, поставленный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теме, или размышляет над предложенной проблемой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случае, если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соответствует теме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прослеживается конкретной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есть коммуникативного замысла.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Аргументация. Привлечение литературного материала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менее одного произведения отечественной или мировой литературы, избирая свой путь использования литературного материала;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может показать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нем существенно искажено содержание произведения, или литературные произведения лишь упоминаются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становясь опорой для аргументации.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«Незачет» ставится, если грубые логические нарушения мешают пониманию </w:t>
      </w:r>
      <w:proofErr w:type="gram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proofErr w:type="gram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сказанного или отсутствует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письменной речи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различные грамматические конструкции, при необходимости уместно употреблять термины.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«Незачет» ставится при условии, если низкое качество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том числе речевые ошибки) существенно затрудняет понимание смысла сочинения.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Грамотность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100 слов приходится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«Соответствие теме»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является важнейшим: выпускник должен откликнуться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предложенную задачу, избежать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подмены, выбрать свой путь рассуждения, сформулировав тезисы, которые предстоит аргументированно раскрыть.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этой задачей справились все обучающиеся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процентов. Выпускники размышляют над предложенной проблемой, строят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основе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темой тезисов,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«Аргументация. Привлечение литературного материала»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основе литературного материала. Большинство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них привело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качестве доказательств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менее двух произведений.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«зачет» получили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11 - </w:t>
      </w:r>
      <w:proofErr w:type="spellStart"/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рассуждения»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Умение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работах участников сочинения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отмечено. Работы учащихся отличаются целостностью, стройностью композиции: вступление,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-доказательная часть, заключение тесно связаны между собой. 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этому критерию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письменной речи»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Подавляющее большинство учащихся владеет навыком построения сочинения-рассуждения,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допускает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композиции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логике высказывания, умеет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грамотно использовать литературоведческие термины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 замыслом высказывания.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данному критерию получили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6808" w:rsidRDefault="000F11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26808" w:rsidRDefault="000F11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неудачное словоупотребление;</w:t>
      </w:r>
    </w:p>
    <w:p w:rsidR="00726808" w:rsidRPr="000F11C9" w:rsidRDefault="000F11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употребление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несвойственных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значениях;</w:t>
      </w:r>
    </w:p>
    <w:p w:rsidR="00726808" w:rsidRDefault="000F11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плеоназм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6808" w:rsidRDefault="000F11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тавтология;</w:t>
      </w:r>
    </w:p>
    <w:p w:rsidR="00726808" w:rsidRPr="000F11C9" w:rsidRDefault="000F11C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лексическая избыточность (неоправданное усложнение фраз).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«Грамотность»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Экспертами комиссий отмечен низкий уровень грамотности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ряде работ участников итогового сочинения.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зачет»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100 процентов учащихся.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ошибки, допущенные учащимися:</w:t>
      </w:r>
    </w:p>
    <w:p w:rsidR="00726808" w:rsidRPr="000F11C9" w:rsidRDefault="000F11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разными частями речи;</w:t>
      </w:r>
    </w:p>
    <w:p w:rsidR="00726808" w:rsidRPr="000F11C9" w:rsidRDefault="000F11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написании производных союзов;</w:t>
      </w:r>
    </w:p>
    <w:p w:rsidR="00726808" w:rsidRDefault="000F11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6808" w:rsidRPr="000F11C9" w:rsidRDefault="000F11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деепричастными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причастными оборотами;</w:t>
      </w:r>
    </w:p>
    <w:p w:rsidR="00726808" w:rsidRPr="000F11C9" w:rsidRDefault="000F11C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написание усилительной частицы «ни»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темами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вводными конструкциями,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обособленными второстепенными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сложных предложениях, состоящих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нескольких частей».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:rsidR="00726808" w:rsidRDefault="000F11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6808" w:rsidRPr="000F11C9" w:rsidRDefault="000F11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деепричастными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причастными оборотами;</w:t>
      </w:r>
    </w:p>
    <w:p w:rsidR="00726808" w:rsidRDefault="000F11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6808" w:rsidRDefault="000F11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неоправданный пропуск подлежащего;</w:t>
      </w:r>
    </w:p>
    <w:p w:rsidR="00726808" w:rsidRPr="000F11C9" w:rsidRDefault="000F11C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объединение синтаксической связью разнотипных синтаксических единиц.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отдельную категорию выделяются графические ошибки,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» вместо «работает», «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мемля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» вместо «земля»). Эти ошибки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графикой,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средствами письменности данного языка, фиксирующими отношения между буквами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письме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звуками устной речи.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графическим средствам, помимо букв, относятся различные приемы сокращения слов, использование пробелов между словами, различные подчеркивания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шрифтовые выделения.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учитываются при проверке,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если таких ошибок больше пяти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слов,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работу следует признать неграмотной.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обучающихся 11-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выпускников. Все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обучающихся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испытанием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«зачет».</w:t>
      </w:r>
    </w:p>
    <w:p w:rsidR="00726808" w:rsidRPr="000F11C9" w:rsidRDefault="000F1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»: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1.1. Усилить контроль работы, ориентированной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низкой мотивацией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подготовке высокомотивированных выпускников.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ГИА. Срок: месяц.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итогового сочинения (изложения)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под подпись. Срок: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.12.2025.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2.1. Усилить контроль результативности освоения выпускниками программы, 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русскому языку.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2.2. Осуществлять планомерную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устранению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знаниях учащихся. Продолжить обучение написанию сочинений разных жанров развивающего, исследовательского характера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уроках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литературы.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уроках развития речи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литературе систематически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коммуникативной компетентности обучающихся: «погружаясь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текст», грамотно его интерпретировать, выделять разные виды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осознавать оригинальность авторской содержательно-концептуальной позиции, заявленной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тексте.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анализу текста;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заданиями на правописание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 заданиями постоянно предусматривать вопросы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понимание содержания текста, авторской позиции, языковых средств связи, средств языковой выразительности;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постоянную практику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текстом формирование корректного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аргументированного личного мнения учащихся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проблемах, поставленных автором,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также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умения чувствовать подтекст. Срок: постоянно.</w:t>
      </w:r>
      <w:r w:rsidRPr="000F11C9">
        <w:rPr>
          <w:lang w:val="ru-RU"/>
        </w:rPr>
        <w:br/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проведения учебных занятий, использовать 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 обучения для организации процесса обучения. Срок: постоянно.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 17.12.2024.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Срок – до 23.12.2024.</w:t>
      </w:r>
    </w:p>
    <w:p w:rsidR="00726808" w:rsidRPr="000F11C9" w:rsidRDefault="000F11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1C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</w:t>
      </w:r>
      <w:r w:rsidR="00AA6F38">
        <w:rPr>
          <w:rFonts w:hAnsi="Times New Roman" w:cs="Times New Roman"/>
          <w:color w:val="000000"/>
          <w:sz w:val="24"/>
          <w:szCs w:val="24"/>
          <w:lang w:val="ru-RU"/>
        </w:rPr>
        <w:t xml:space="preserve">по УВР </w:t>
      </w:r>
      <w:proofErr w:type="spellStart"/>
      <w:r w:rsidR="00D810FA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D810FA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726808" w:rsidRPr="003F7A0F" w:rsidRDefault="007268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6808" w:rsidRPr="003F7A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7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0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75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20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23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86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11C9"/>
    <w:rsid w:val="002D33B1"/>
    <w:rsid w:val="002D3591"/>
    <w:rsid w:val="003514A0"/>
    <w:rsid w:val="003F7A0F"/>
    <w:rsid w:val="004F7E17"/>
    <w:rsid w:val="0056468D"/>
    <w:rsid w:val="005A05CE"/>
    <w:rsid w:val="00653AF6"/>
    <w:rsid w:val="00726808"/>
    <w:rsid w:val="007D3915"/>
    <w:rsid w:val="008F20EA"/>
    <w:rsid w:val="00AA6F38"/>
    <w:rsid w:val="00B714DB"/>
    <w:rsid w:val="00B73A5A"/>
    <w:rsid w:val="00BE7057"/>
    <w:rsid w:val="00D810F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2F8"/>
  <w15:docId w15:val="{7B7824EC-1BC8-491E-A5A3-66F4BEB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6468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A6-4DCB-B7BA-FD23CEE703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Требование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A6-4DCB-B7BA-FD23CEE703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A6-4DCB-B7BA-FD23CEE703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A6-4DCB-B7BA-FD23CEE7031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Критерий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A6-4DCB-B7BA-FD23CEE7031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Критерий 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A6-4DCB-B7BA-FD23CEE7031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Критерий 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Итоговое сочинение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A6-4DCB-B7BA-FD23CEE70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136176"/>
        <c:axId val="346141096"/>
      </c:barChart>
      <c:catAx>
        <c:axId val="34613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141096"/>
        <c:crosses val="autoZero"/>
        <c:auto val="1"/>
        <c:lblAlgn val="ctr"/>
        <c:lblOffset val="100"/>
        <c:noMultiLvlLbl val="0"/>
      </c:catAx>
      <c:valAx>
        <c:axId val="34614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13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105</c:v>
                </c:pt>
                <c:pt idx="1">
                  <c:v>208</c:v>
                </c:pt>
                <c:pt idx="2">
                  <c:v>502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E-4230-8DB8-BFB116D09C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105</c:v>
                </c:pt>
                <c:pt idx="1">
                  <c:v>208</c:v>
                </c:pt>
                <c:pt idx="2">
                  <c:v>502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9EE-4230-8DB8-BFB116D09C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105</c:v>
                </c:pt>
                <c:pt idx="1">
                  <c:v>208</c:v>
                </c:pt>
                <c:pt idx="2">
                  <c:v>502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9EE-4230-8DB8-BFB116D09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364784584"/>
        <c:axId val="364791472"/>
      </c:barChart>
      <c:catAx>
        <c:axId val="364784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791472"/>
        <c:crosses val="autoZero"/>
        <c:auto val="1"/>
        <c:lblAlgn val="ctr"/>
        <c:lblOffset val="100"/>
        <c:noMultiLvlLbl val="0"/>
      </c:catAx>
      <c:valAx>
        <c:axId val="36479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784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547845581802276"/>
          <c:y val="0.91323272090988628"/>
          <c:w val="0.28136875938636008"/>
          <c:h val="5.89895013123359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dcterms:created xsi:type="dcterms:W3CDTF">2024-12-16T06:13:00Z</dcterms:created>
  <dcterms:modified xsi:type="dcterms:W3CDTF">2024-12-19T04:50:00Z</dcterms:modified>
</cp:coreProperties>
</file>