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EDB0" w14:textId="61FF5279" w:rsidR="00633A66" w:rsidRPr="00633A66" w:rsidRDefault="00633A66" w:rsidP="00633A66">
      <w:pPr>
        <w:shd w:val="clear" w:color="auto" w:fill="FFFFFF"/>
        <w:spacing w:after="240" w:line="420" w:lineRule="atLeast"/>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С 23 мая начинается период сдачи ГИА, волнуются выпускники, родители</w:t>
      </w:r>
      <w:r w:rsidR="00686FC7">
        <w:rPr>
          <w:rFonts w:ascii="Times New Roman" w:eastAsia="Times New Roman" w:hAnsi="Times New Roman" w:cs="Times New Roman"/>
          <w:color w:val="000000"/>
          <w:kern w:val="0"/>
          <w:sz w:val="24"/>
          <w:szCs w:val="24"/>
          <w:lang w:eastAsia="ru-RU"/>
          <w14:ligatures w14:val="none"/>
        </w:rPr>
        <w:t>, что-то может пойти не по плану. В</w:t>
      </w:r>
      <w:r w:rsidRPr="00633A66">
        <w:rPr>
          <w:rFonts w:ascii="Times New Roman" w:eastAsia="Times New Roman" w:hAnsi="Times New Roman" w:cs="Times New Roman"/>
          <w:color w:val="000000"/>
          <w:kern w:val="0"/>
          <w:sz w:val="24"/>
          <w:szCs w:val="24"/>
          <w:lang w:eastAsia="ru-RU"/>
          <w14:ligatures w14:val="none"/>
        </w:rPr>
        <w:t> целях соблюдения прав участников экзаменов разработаны процедуры и инструкции для решения различных проблем и оптимального варианта развития событий.</w:t>
      </w:r>
      <w:r w:rsidR="00686FC7">
        <w:rPr>
          <w:rFonts w:ascii="Times New Roman" w:eastAsia="Times New Roman" w:hAnsi="Times New Roman" w:cs="Times New Roman"/>
          <w:color w:val="000000"/>
          <w:kern w:val="0"/>
          <w:sz w:val="24"/>
          <w:szCs w:val="24"/>
          <w:lang w:eastAsia="ru-RU"/>
          <w14:ligatures w14:val="none"/>
        </w:rPr>
        <w:t xml:space="preserve"> </w:t>
      </w:r>
      <w:r w:rsidRPr="00633A66">
        <w:rPr>
          <w:rFonts w:ascii="Times New Roman" w:eastAsia="Times New Roman" w:hAnsi="Times New Roman" w:cs="Times New Roman"/>
          <w:color w:val="000000"/>
          <w:kern w:val="0"/>
          <w:sz w:val="24"/>
          <w:szCs w:val="24"/>
          <w:lang w:eastAsia="ru-RU"/>
          <w14:ligatures w14:val="none"/>
        </w:rPr>
        <w:t xml:space="preserve"> Особое внимание удел</w:t>
      </w:r>
      <w:r w:rsidR="00686FC7">
        <w:rPr>
          <w:rFonts w:ascii="Times New Roman" w:eastAsia="Times New Roman" w:hAnsi="Times New Roman" w:cs="Times New Roman"/>
          <w:color w:val="000000"/>
          <w:kern w:val="0"/>
          <w:sz w:val="24"/>
          <w:szCs w:val="24"/>
          <w:lang w:eastAsia="ru-RU"/>
          <w14:ligatures w14:val="none"/>
        </w:rPr>
        <w:t xml:space="preserve">ю </w:t>
      </w:r>
      <w:r w:rsidRPr="00633A66">
        <w:rPr>
          <w:rFonts w:ascii="Times New Roman" w:eastAsia="Times New Roman" w:hAnsi="Times New Roman" w:cs="Times New Roman"/>
          <w:color w:val="000000"/>
          <w:kern w:val="0"/>
          <w:sz w:val="24"/>
          <w:szCs w:val="24"/>
          <w:lang w:eastAsia="ru-RU"/>
          <w14:ligatures w14:val="none"/>
        </w:rPr>
        <w:t xml:space="preserve"> ситуациям, когда учащемуся нездоровится и когда правила проведения нарушает выпускник. В первом случае ребенок может пересдать в резервный период, но только со справкой от врача. Во втором – на ученика могут завести уголовную или административную ответственность за нарушения.</w:t>
      </w:r>
      <w:r w:rsidR="00686FC7">
        <w:rPr>
          <w:rFonts w:ascii="Times New Roman" w:eastAsia="Times New Roman" w:hAnsi="Times New Roman" w:cs="Times New Roman"/>
          <w:color w:val="000000"/>
          <w:kern w:val="0"/>
          <w:sz w:val="24"/>
          <w:szCs w:val="24"/>
          <w:lang w:eastAsia="ru-RU"/>
          <w14:ligatures w14:val="none"/>
        </w:rPr>
        <w:t xml:space="preserve"> Разбираем </w:t>
      </w:r>
      <w:r w:rsidR="00821FE9">
        <w:rPr>
          <w:rFonts w:ascii="Times New Roman" w:eastAsia="Times New Roman" w:hAnsi="Times New Roman" w:cs="Times New Roman"/>
          <w:color w:val="000000"/>
          <w:kern w:val="0"/>
          <w:sz w:val="24"/>
          <w:szCs w:val="24"/>
          <w:lang w:eastAsia="ru-RU"/>
          <w14:ligatures w14:val="none"/>
        </w:rPr>
        <w:t>часто повторяющиеся ситуации. Отвечает Латанская Ольга Михайловна</w:t>
      </w:r>
      <w:r w:rsidR="00D546BA">
        <w:rPr>
          <w:rFonts w:ascii="Times New Roman" w:eastAsia="Times New Roman" w:hAnsi="Times New Roman" w:cs="Times New Roman"/>
          <w:color w:val="000000"/>
          <w:kern w:val="0"/>
          <w:sz w:val="24"/>
          <w:szCs w:val="24"/>
          <w:lang w:eastAsia="ru-RU"/>
          <w14:ligatures w14:val="none"/>
        </w:rPr>
        <w:t>, заместитель директора по УВР</w:t>
      </w:r>
    </w:p>
    <w:p w14:paraId="7CB74716" w14:textId="77777777" w:rsidR="00633A66" w:rsidRPr="00633A66" w:rsidRDefault="00633A66" w:rsidP="00633A66">
      <w:pPr>
        <w:shd w:val="clear" w:color="auto" w:fill="D9EBF1"/>
        <w:spacing w:after="0" w:line="420" w:lineRule="atLeast"/>
        <w:jc w:val="center"/>
        <w:outlineLvl w:val="1"/>
        <w:rPr>
          <w:rFonts w:ascii="Times New Roman" w:eastAsia="Times New Roman" w:hAnsi="Times New Roman" w:cs="Times New Roman"/>
          <w:b/>
          <w:bCs/>
          <w:color w:val="000000"/>
          <w:kern w:val="0"/>
          <w:sz w:val="24"/>
          <w:szCs w:val="24"/>
          <w:lang w:eastAsia="ru-RU"/>
          <w14:ligatures w14:val="none"/>
        </w:rPr>
      </w:pPr>
      <w:r w:rsidRPr="00633A66">
        <w:rPr>
          <w:rFonts w:ascii="Times New Roman" w:eastAsia="Times New Roman" w:hAnsi="Times New Roman" w:cs="Times New Roman"/>
          <w:b/>
          <w:bCs/>
          <w:color w:val="000000"/>
          <w:kern w:val="0"/>
          <w:sz w:val="24"/>
          <w:szCs w:val="24"/>
          <w:lang w:eastAsia="ru-RU"/>
          <w14:ligatures w14:val="none"/>
        </w:rPr>
        <w:t>1. Выпускник забыл паспорт дома или, находясь в состоянии волнения, потерял паспорт по дороге в ППЭ</w:t>
      </w:r>
    </w:p>
    <w:p w14:paraId="1E2F0224" w14:textId="77777777" w:rsidR="00633A66" w:rsidRPr="00633A66" w:rsidRDefault="00633A66" w:rsidP="00633A66">
      <w:pPr>
        <w:shd w:val="clear" w:color="auto" w:fill="D9EBF1"/>
        <w:spacing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В этом случае его личность может письменно удостоверить сопровождающий учитель (составляется акт идентификации личности участника ЕГЭ). По правилам организаторы проверяют наличие паспорта, сверяют выпускника с его фотографией в паспорте и списками сдающих. Обложка паспорта и в ней пластиковые карты или СНИЛС могут рассматриваться как справочные материалы – шпаргалки или заметки. Рекомендуется это все оставлять в сумках, в местах хранения личных вещей участников экзамена.</w:t>
      </w:r>
    </w:p>
    <w:p w14:paraId="0C71EF54" w14:textId="77777777" w:rsidR="00633A66" w:rsidRPr="00633A66" w:rsidRDefault="00633A66" w:rsidP="00633A66">
      <w:pPr>
        <w:shd w:val="clear" w:color="auto" w:fill="D9EBF1"/>
        <w:spacing w:after="0" w:line="420" w:lineRule="atLeast"/>
        <w:jc w:val="center"/>
        <w:outlineLvl w:val="1"/>
        <w:rPr>
          <w:rFonts w:ascii="Times New Roman" w:eastAsia="Times New Roman" w:hAnsi="Times New Roman" w:cs="Times New Roman"/>
          <w:b/>
          <w:bCs/>
          <w:color w:val="000000"/>
          <w:kern w:val="0"/>
          <w:sz w:val="24"/>
          <w:szCs w:val="24"/>
          <w:lang w:eastAsia="ru-RU"/>
          <w14:ligatures w14:val="none"/>
        </w:rPr>
      </w:pPr>
      <w:r w:rsidRPr="00633A66">
        <w:rPr>
          <w:rFonts w:ascii="Times New Roman" w:eastAsia="Times New Roman" w:hAnsi="Times New Roman" w:cs="Times New Roman"/>
          <w:b/>
          <w:bCs/>
          <w:color w:val="000000"/>
          <w:kern w:val="0"/>
          <w:sz w:val="24"/>
          <w:szCs w:val="24"/>
          <w:lang w:eastAsia="ru-RU"/>
          <w14:ligatures w14:val="none"/>
        </w:rPr>
        <w:t>2. Участника не допустили до экзамена в ППЭ</w:t>
      </w:r>
    </w:p>
    <w:p w14:paraId="09F7319A" w14:textId="77777777" w:rsidR="00633A66" w:rsidRPr="00633A66" w:rsidRDefault="00633A66" w:rsidP="00633A66">
      <w:pPr>
        <w:shd w:val="clear" w:color="auto" w:fill="D9EBF1"/>
        <w:spacing w:after="240"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Не допустить участника экзамена в ППЭ организаторы могут по нескольким причинам:</w:t>
      </w:r>
    </w:p>
    <w:p w14:paraId="6B368A61" w14:textId="77777777" w:rsidR="00633A66" w:rsidRPr="00633A66" w:rsidRDefault="00633A66" w:rsidP="00633A66">
      <w:pPr>
        <w:numPr>
          <w:ilvl w:val="0"/>
          <w:numId w:val="1"/>
        </w:numPr>
        <w:shd w:val="clear" w:color="auto" w:fill="D9EBF1"/>
        <w:spacing w:after="105" w:line="240" w:lineRule="auto"/>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отсутствие документа, удостоверяющего личность (паспорта). Данная проблема в большинстве случаев может коснуться выпускника прошлых лет, поскольку его личность подтвердить при входе в ППЭ никто не сможет.</w:t>
      </w:r>
    </w:p>
    <w:p w14:paraId="2667963D" w14:textId="77777777" w:rsidR="00633A66" w:rsidRPr="00633A66" w:rsidRDefault="00633A66" w:rsidP="00633A66">
      <w:pPr>
        <w:numPr>
          <w:ilvl w:val="0"/>
          <w:numId w:val="1"/>
        </w:numPr>
        <w:shd w:val="clear" w:color="auto" w:fill="D9EBF1"/>
        <w:spacing w:after="105" w:line="240" w:lineRule="auto"/>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отсутствие участника экзамена в списках распределения. Участник экзамена мог спутать ППЭ, не ознакомившись с личным уведомлением о регистрации на экзамены. Например, на ЕГЭ по английскому языку могут быть назначены два разных ППЭ.</w:t>
      </w:r>
    </w:p>
    <w:p w14:paraId="6EFB6452" w14:textId="750AFACD" w:rsidR="00633A66" w:rsidRPr="00633A66" w:rsidRDefault="00633A66" w:rsidP="00633A66">
      <w:pPr>
        <w:numPr>
          <w:ilvl w:val="0"/>
          <w:numId w:val="1"/>
        </w:numPr>
        <w:shd w:val="clear" w:color="auto" w:fill="D9EBF1"/>
        <w:spacing w:after="105" w:line="240" w:lineRule="auto"/>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отказ участника экзамена сдать запрещенное средство. При появлении сигнала металлоискателя при входе в ППЭ организаторы вне аудитории и (или) сотрудники охраны просят участника добровольно показать предмет и убрать все запрещенные средства в место для хранения личных вещей или передать сопровождающему. Члену ГЭК и руководителю ППЭ рекомендуется составить акт о возникновении сигнала металлоискателя при входе участника в ППЭ. Но в случае</w:t>
      </w:r>
      <w:r w:rsidR="00821FE9">
        <w:rPr>
          <w:rFonts w:ascii="Times New Roman" w:eastAsia="Times New Roman" w:hAnsi="Times New Roman" w:cs="Times New Roman"/>
          <w:color w:val="000000"/>
          <w:kern w:val="0"/>
          <w:sz w:val="24"/>
          <w:szCs w:val="24"/>
          <w:lang w:eastAsia="ru-RU"/>
          <w14:ligatures w14:val="none"/>
        </w:rPr>
        <w:t xml:space="preserve">, </w:t>
      </w:r>
      <w:r w:rsidRPr="00633A66">
        <w:rPr>
          <w:rFonts w:ascii="Times New Roman" w:eastAsia="Times New Roman" w:hAnsi="Times New Roman" w:cs="Times New Roman"/>
          <w:color w:val="000000"/>
          <w:kern w:val="0"/>
          <w:sz w:val="24"/>
          <w:szCs w:val="24"/>
          <w:lang w:eastAsia="ru-RU"/>
          <w14:ligatures w14:val="none"/>
        </w:rPr>
        <w:t xml:space="preserve"> если запрещенное средство, вызвавшее сигнал металлоискателя, визуально не выявлено и участник экзамена отрицает его наличие, член ГЭК информирует участника о том, что обнаружение запрещенных средств является основанием для недопуска в ППЭ.</w:t>
      </w:r>
    </w:p>
    <w:p w14:paraId="3D44868A" w14:textId="77777777" w:rsidR="00633A66" w:rsidRPr="00633A66" w:rsidRDefault="00633A66" w:rsidP="00633A66">
      <w:pPr>
        <w:shd w:val="clear" w:color="auto" w:fill="D9EBF1"/>
        <w:spacing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В качестве запрещенного на ЕГЭ средства могут рассматриваться телефоны, планшеты, иные средства связи: смарт-часы, фитнес-трекеры, Bluetooth-наушники, usb-флешка и т. п.</w:t>
      </w:r>
    </w:p>
    <w:p w14:paraId="08EA3394" w14:textId="77777777" w:rsidR="00633A66" w:rsidRPr="00633A66" w:rsidRDefault="00633A66" w:rsidP="00633A66">
      <w:pPr>
        <w:shd w:val="clear" w:color="auto" w:fill="D9EBF1"/>
        <w:spacing w:after="0" w:line="420" w:lineRule="atLeast"/>
        <w:jc w:val="center"/>
        <w:outlineLvl w:val="1"/>
        <w:rPr>
          <w:rFonts w:ascii="Times New Roman" w:eastAsia="Times New Roman" w:hAnsi="Times New Roman" w:cs="Times New Roman"/>
          <w:b/>
          <w:bCs/>
          <w:color w:val="000000"/>
          <w:kern w:val="0"/>
          <w:sz w:val="24"/>
          <w:szCs w:val="24"/>
          <w:lang w:eastAsia="ru-RU"/>
          <w14:ligatures w14:val="none"/>
        </w:rPr>
      </w:pPr>
      <w:r w:rsidRPr="00633A66">
        <w:rPr>
          <w:rFonts w:ascii="Times New Roman" w:eastAsia="Times New Roman" w:hAnsi="Times New Roman" w:cs="Times New Roman"/>
          <w:b/>
          <w:bCs/>
          <w:color w:val="000000"/>
          <w:kern w:val="0"/>
          <w:sz w:val="24"/>
          <w:szCs w:val="24"/>
          <w:lang w:eastAsia="ru-RU"/>
          <w14:ligatures w14:val="none"/>
        </w:rPr>
        <w:lastRenderedPageBreak/>
        <w:t>3. Участник ЕГЭ опоздал по уважительной причине</w:t>
      </w:r>
    </w:p>
    <w:p w14:paraId="1BC96745" w14:textId="77777777" w:rsidR="00633A66" w:rsidRPr="00633A66" w:rsidRDefault="00633A66" w:rsidP="00633A66">
      <w:pPr>
        <w:shd w:val="clear" w:color="auto" w:fill="D9EBF1"/>
        <w:spacing w:after="240"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Опоздание по уважительной причине надо подтвердить документально. К таким причинам относятся: дорожно-транспортное происшествие, остановка лифта и т. п. В данном случае участник ЕГЭ не приходит на экзамен, пишет ходатайство в ГЭК с просьбой разрешить сдать экзамен в резервные дни. Неявка на ЕГЭ по своей вине, например, выпускник проспал, в последний момент передумал сдавать экзамен по предмету по выбору, не является основанием для переноса сдачи ЕГЭ в резервные дни.</w:t>
      </w:r>
    </w:p>
    <w:p w14:paraId="188B85E1" w14:textId="77777777" w:rsidR="00633A66" w:rsidRPr="00633A66" w:rsidRDefault="00633A66" w:rsidP="00633A66">
      <w:pPr>
        <w:shd w:val="clear" w:color="auto" w:fill="D9EBF1"/>
        <w:spacing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При опоздании участника ЕГЭ допустят в ППЭ с любым опозданием, но для него не будут проводить отдельный инструктаж, не будут продлевать время экзамена, не будут дополнительно включать аудиофайл. На ЕГЭ по иностранным языкам при прослушивании аудиотекста допуск опоздавшего разрешается только после полного прослушивания аудиозаписи в аудитории.</w:t>
      </w:r>
    </w:p>
    <w:p w14:paraId="3B9BCAFA" w14:textId="77777777" w:rsidR="00633A66" w:rsidRPr="00633A66" w:rsidRDefault="00633A66" w:rsidP="00633A66">
      <w:pPr>
        <w:shd w:val="clear" w:color="auto" w:fill="D9EBF1"/>
        <w:spacing w:after="0" w:line="420" w:lineRule="atLeast"/>
        <w:jc w:val="center"/>
        <w:outlineLvl w:val="1"/>
        <w:rPr>
          <w:rFonts w:ascii="Times New Roman" w:eastAsia="Times New Roman" w:hAnsi="Times New Roman" w:cs="Times New Roman"/>
          <w:b/>
          <w:bCs/>
          <w:color w:val="000000"/>
          <w:kern w:val="0"/>
          <w:sz w:val="24"/>
          <w:szCs w:val="24"/>
          <w:lang w:eastAsia="ru-RU"/>
          <w14:ligatures w14:val="none"/>
        </w:rPr>
      </w:pPr>
      <w:r w:rsidRPr="00633A66">
        <w:rPr>
          <w:rFonts w:ascii="Times New Roman" w:eastAsia="Times New Roman" w:hAnsi="Times New Roman" w:cs="Times New Roman"/>
          <w:b/>
          <w:bCs/>
          <w:color w:val="000000"/>
          <w:kern w:val="0"/>
          <w:sz w:val="24"/>
          <w:szCs w:val="24"/>
          <w:lang w:eastAsia="ru-RU"/>
          <w14:ligatures w14:val="none"/>
        </w:rPr>
        <w:t>4. Ученику стало плохо на экзамене или накануне</w:t>
      </w:r>
    </w:p>
    <w:p w14:paraId="62C6A22C" w14:textId="77777777" w:rsidR="00633A66" w:rsidRPr="00633A66" w:rsidRDefault="00633A66" w:rsidP="00633A66">
      <w:pPr>
        <w:shd w:val="clear" w:color="auto" w:fill="D9EBF1"/>
        <w:spacing w:after="0"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На территории ППЭ работает медицинский работник, именно он осматривает участника экзамена, которому стало плохо. Он определяет причину недомогания: временное волнение или серьезная проблема, которая требует скорейшего медицинского вмешательства. Иногда привычные лекарства в условиях стрессовой ситуации могут резко снизить концентрацию и трудоспособность участника экзамена.</w:t>
      </w:r>
      <w:r w:rsidRPr="00633A66">
        <w:rPr>
          <w:rFonts w:ascii="Times New Roman" w:eastAsia="Times New Roman" w:hAnsi="Times New Roman" w:cs="Times New Roman"/>
          <w:color w:val="000000"/>
          <w:kern w:val="0"/>
          <w:sz w:val="24"/>
          <w:szCs w:val="24"/>
          <w:lang w:eastAsia="ru-RU"/>
          <w14:ligatures w14:val="none"/>
        </w:rPr>
        <w:br/>
        <w:t>В случае если подтвердится факт серьезного недомогания или обострения хронического заболевания, член ГЭК совместно с медработником принимают решение о досрочном прекращении экзамена учащегося.</w:t>
      </w:r>
    </w:p>
    <w:p w14:paraId="79486B84" w14:textId="77777777" w:rsidR="00633A66" w:rsidRPr="00633A66" w:rsidRDefault="00633A66" w:rsidP="00633A66">
      <w:pPr>
        <w:shd w:val="clear" w:color="auto" w:fill="D9EBF1"/>
        <w:spacing w:after="240"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Педагог, который сопровождает учащихся на ЕГЭ, в таком случае связывается с родителями заболевшего и объясняет причину досрочного завершения экзамена. В этот момент важно исключить давление на учащегося со стороны родителей и необходимо объяснить, что в досрочном прекращении ЕГЭ нет нарушений прав выпускника и порядка проведения ГИА.</w:t>
      </w:r>
    </w:p>
    <w:p w14:paraId="6A51989E" w14:textId="77777777" w:rsidR="00633A66" w:rsidRPr="00633A66" w:rsidRDefault="00633A66" w:rsidP="00633A66">
      <w:pPr>
        <w:shd w:val="clear" w:color="auto" w:fill="D9EBF1"/>
        <w:spacing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Акт досрочного завершения экзамена – это основание для сдачи ЕГЭ в резервные дни. Если выпускник приступил к выполнению ЕГЭ, заполнил бланки и начал делать заметки в КИМ, весь комплект КИМ не проверяется.</w:t>
      </w:r>
      <w:r w:rsidRPr="00633A66">
        <w:rPr>
          <w:rFonts w:ascii="Times New Roman" w:eastAsia="Times New Roman" w:hAnsi="Times New Roman" w:cs="Times New Roman"/>
          <w:color w:val="000000"/>
          <w:kern w:val="0"/>
          <w:sz w:val="24"/>
          <w:szCs w:val="24"/>
          <w:lang w:eastAsia="ru-RU"/>
          <w14:ligatures w14:val="none"/>
        </w:rPr>
        <w:br/>
        <w:t>Если выпускник заболел накануне ЕГЭ, ему необходимо обратиться в медучреждение для фиксации факта заболевания. Ответственный за ГИА в школе прикладывает медицинскую справку к ходатайству в ГЭК о переносе пропущенного экзамена за время болезни в резервные дни.</w:t>
      </w:r>
    </w:p>
    <w:p w14:paraId="5758D45E" w14:textId="77777777" w:rsidR="00633A66" w:rsidRPr="00633A66" w:rsidRDefault="00633A66" w:rsidP="00633A66">
      <w:pPr>
        <w:shd w:val="clear" w:color="auto" w:fill="D9EBF1"/>
        <w:spacing w:after="0" w:line="420" w:lineRule="atLeast"/>
        <w:jc w:val="center"/>
        <w:outlineLvl w:val="1"/>
        <w:rPr>
          <w:rFonts w:ascii="Times New Roman" w:eastAsia="Times New Roman" w:hAnsi="Times New Roman" w:cs="Times New Roman"/>
          <w:b/>
          <w:bCs/>
          <w:color w:val="000000"/>
          <w:kern w:val="0"/>
          <w:sz w:val="24"/>
          <w:szCs w:val="24"/>
          <w:lang w:eastAsia="ru-RU"/>
          <w14:ligatures w14:val="none"/>
        </w:rPr>
      </w:pPr>
      <w:r w:rsidRPr="00633A66">
        <w:rPr>
          <w:rFonts w:ascii="Times New Roman" w:eastAsia="Times New Roman" w:hAnsi="Times New Roman" w:cs="Times New Roman"/>
          <w:b/>
          <w:bCs/>
          <w:color w:val="000000"/>
          <w:kern w:val="0"/>
          <w:sz w:val="24"/>
          <w:szCs w:val="24"/>
          <w:lang w:eastAsia="ru-RU"/>
          <w14:ligatures w14:val="none"/>
        </w:rPr>
        <w:t>5. Участник экзамена нарушил правила проведения</w:t>
      </w:r>
    </w:p>
    <w:p w14:paraId="05D7F45E" w14:textId="1A5CD099" w:rsidR="00633A66" w:rsidRPr="00633A66" w:rsidRDefault="00633A66" w:rsidP="00633A66">
      <w:pPr>
        <w:shd w:val="clear" w:color="auto" w:fill="D9EBF1"/>
        <w:spacing w:after="0"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 xml:space="preserve">Удалить участника экзамена могут только в случае нарушений самим участником порядка проведения ГИА. Удаление автоматически ведет к аннулированию результатов ЕГЭ. </w:t>
      </w:r>
      <w:r w:rsidR="00686FC7" w:rsidRPr="00633A66">
        <w:rPr>
          <w:rFonts w:ascii="Times New Roman" w:eastAsia="Times New Roman" w:hAnsi="Times New Roman" w:cs="Times New Roman"/>
          <w:color w:val="000000"/>
          <w:kern w:val="0"/>
          <w:sz w:val="24"/>
          <w:szCs w:val="24"/>
          <w:lang w:eastAsia="ru-RU"/>
          <w14:ligatures w14:val="none"/>
        </w:rPr>
        <w:t xml:space="preserve"> </w:t>
      </w:r>
      <w:r w:rsidRPr="00633A66">
        <w:rPr>
          <w:rFonts w:ascii="Times New Roman" w:eastAsia="Times New Roman" w:hAnsi="Times New Roman" w:cs="Times New Roman"/>
          <w:color w:val="000000"/>
          <w:kern w:val="0"/>
          <w:sz w:val="24"/>
          <w:szCs w:val="24"/>
          <w:lang w:eastAsia="ru-RU"/>
          <w14:ligatures w14:val="none"/>
        </w:rPr>
        <w:br/>
        <w:t>При нарушении выпускником порядка проведения ЕГЭ в штабе в присутствии руководителя ППЭ, организатора и общественного наблюдателя (при наличии) член ГЭК составляет акт об удалении из ППЭ с подробным описанием нарушения. Также к акту прикладываются: пояснительная записка удаляемого; пояснительные записки двух очевидцев нарушения; сведения о технических устройствах, имевшихся у удаляемого участника и сведения о технических средствах, используемых для выявления запрещенных на ЕГЭ устройств. Один экземпляр акта передается выпускнику.</w:t>
      </w:r>
    </w:p>
    <w:p w14:paraId="48C661EF" w14:textId="77777777" w:rsidR="00633A66" w:rsidRPr="00633A66" w:rsidRDefault="00633A66" w:rsidP="00633A66">
      <w:pPr>
        <w:shd w:val="clear" w:color="auto" w:fill="D9EBF1"/>
        <w:spacing w:after="0"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ГЭК может направить дело в правоохранительные органы, чтобы привлечь участника экзамена к административной ответственности. Например, если выпускник во время ЕГЭ использовал справочные материалы, средства связи и пр. Обнаружить правонарушение можно при проверке видеозаписей после утверждения ГЭК результатов ЕГЭ, записи хранятся до 1 марта следующего года.</w:t>
      </w:r>
      <w:r w:rsidRPr="00633A66">
        <w:rPr>
          <w:rFonts w:ascii="Times New Roman" w:eastAsia="Times New Roman" w:hAnsi="Times New Roman" w:cs="Times New Roman"/>
          <w:color w:val="000000"/>
          <w:kern w:val="0"/>
          <w:sz w:val="24"/>
          <w:szCs w:val="24"/>
          <w:lang w:eastAsia="ru-RU"/>
          <w14:ligatures w14:val="none"/>
        </w:rPr>
        <w:br/>
        <w:t>При составлении административного протокола на факт нарушения установленного законодательством порядка проведения ГИА судом определяется сумма штрафа в размере от 3000 до 5000 рублей (</w:t>
      </w:r>
      <w:hyperlink r:id="rId5" w:anchor="/document/99/901807667/XA00MHI2OA/" w:tgtFrame="_blank" w:history="1">
        <w:r w:rsidRPr="00633A66">
          <w:rPr>
            <w:rFonts w:ascii="Times New Roman" w:eastAsia="Times New Roman" w:hAnsi="Times New Roman" w:cs="Times New Roman"/>
            <w:color w:val="329A32"/>
            <w:kern w:val="0"/>
            <w:sz w:val="24"/>
            <w:szCs w:val="24"/>
            <w:u w:val="single"/>
            <w:lang w:eastAsia="ru-RU"/>
            <w14:ligatures w14:val="none"/>
          </w:rPr>
          <w:t>ч. 4 ст. 19.30 Кодекса РФ об административных правонарушениях</w:t>
        </w:r>
      </w:hyperlink>
      <w:r w:rsidRPr="00633A66">
        <w:rPr>
          <w:rFonts w:ascii="Times New Roman" w:eastAsia="Times New Roman" w:hAnsi="Times New Roman" w:cs="Times New Roman"/>
          <w:color w:val="000000"/>
          <w:kern w:val="0"/>
          <w:sz w:val="24"/>
          <w:szCs w:val="24"/>
          <w:lang w:eastAsia="ru-RU"/>
          <w14:ligatures w14:val="none"/>
        </w:rPr>
        <w:t>).</w:t>
      </w:r>
    </w:p>
    <w:p w14:paraId="7DA7F8F8" w14:textId="77777777" w:rsidR="00633A66" w:rsidRPr="00633A66" w:rsidRDefault="00633A66" w:rsidP="00633A66">
      <w:pPr>
        <w:shd w:val="clear" w:color="auto" w:fill="D9EBF1"/>
        <w:spacing w:after="0"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Привлечь к уголовной ответственности возможно в случае подмены личности участника экзамена. Например, студент вуза при внешнем сходстве с выпускником школы сдает ЕГЭ за него. Ответственность за использование чужого паспорта предусмотрена УК (</w:t>
      </w:r>
      <w:hyperlink r:id="rId6" w:anchor="/document/99/901807667/XA00S1U2P1/" w:tgtFrame="_blank" w:history="1">
        <w:r w:rsidRPr="00633A66">
          <w:rPr>
            <w:rFonts w:ascii="Times New Roman" w:eastAsia="Times New Roman" w:hAnsi="Times New Roman" w:cs="Times New Roman"/>
            <w:color w:val="329A32"/>
            <w:kern w:val="0"/>
            <w:sz w:val="24"/>
            <w:szCs w:val="24"/>
            <w:u w:val="single"/>
            <w:lang w:eastAsia="ru-RU"/>
            <w14:ligatures w14:val="none"/>
          </w:rPr>
          <w:t>п. 5 ст. 327</w:t>
        </w:r>
      </w:hyperlink>
      <w:r w:rsidRPr="00633A66">
        <w:rPr>
          <w:rFonts w:ascii="Times New Roman" w:eastAsia="Times New Roman" w:hAnsi="Times New Roman" w:cs="Times New Roman"/>
          <w:color w:val="000000"/>
          <w:kern w:val="0"/>
          <w:sz w:val="24"/>
          <w:szCs w:val="24"/>
          <w:lang w:eastAsia="ru-RU"/>
          <w14:ligatures w14:val="none"/>
        </w:rPr>
        <w:t>). При обнаружении факта выполнения работы чужим почерком, результаты ЕГЭ будут аннулированы. В настоящее время для распознавания почерка Рособрнадзор планирует использовать программы искусственного интеллекта.</w:t>
      </w:r>
      <w:r w:rsidRPr="00633A66">
        <w:rPr>
          <w:rFonts w:ascii="Times New Roman" w:eastAsia="Times New Roman" w:hAnsi="Times New Roman" w:cs="Times New Roman"/>
          <w:color w:val="000000"/>
          <w:kern w:val="0"/>
          <w:sz w:val="24"/>
          <w:szCs w:val="24"/>
          <w:lang w:eastAsia="ru-RU"/>
          <w14:ligatures w14:val="none"/>
        </w:rPr>
        <w:br/>
        <w:t>Видеозаписи экзаменов будут храниться в течение трех лет при обнаружении фактов нарушений ГИА с даты принятия соответствующего решения (п. 65 Порядка). Например, остановка экзамена, удаление выпускника из ППЭ, аннулирование результатов ЕГЭ и т. п.</w:t>
      </w:r>
    </w:p>
    <w:p w14:paraId="3007388F" w14:textId="77777777" w:rsidR="00633A66" w:rsidRPr="00633A66" w:rsidRDefault="00633A66" w:rsidP="00633A66">
      <w:pPr>
        <w:shd w:val="clear" w:color="auto" w:fill="D9EBF1"/>
        <w:spacing w:after="240"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При нарушении выпускником порядка проведения ЕГЭ в штабе ППЭ в присутствии руководителя ППЭ, организатора и общественного наблюдателя (при наличии) член ГЭК составляет акт об удалении из ППЭ с подробным описанием нарушения. Один экземпляр передается выпускнику.</w:t>
      </w:r>
    </w:p>
    <w:p w14:paraId="2011802C" w14:textId="77777777" w:rsidR="00633A66" w:rsidRPr="00633A66" w:rsidRDefault="00633A66" w:rsidP="00633A66">
      <w:pPr>
        <w:shd w:val="clear" w:color="auto" w:fill="D9EBF1"/>
        <w:spacing w:after="0"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С актом об удалении из ППЭ выпускник может оспаривать правомерность удаления с ЕГЭ в судебном порядке. Статистика судебной практики показывает, что большинство исковых заявлений от участников, нарушивших Порядок проведения ГИА, отклоняется.</w:t>
      </w:r>
      <w:r w:rsidRPr="00633A66">
        <w:rPr>
          <w:rFonts w:ascii="Times New Roman" w:eastAsia="Times New Roman" w:hAnsi="Times New Roman" w:cs="Times New Roman"/>
          <w:color w:val="000000"/>
          <w:kern w:val="0"/>
          <w:sz w:val="24"/>
          <w:szCs w:val="24"/>
          <w:lang w:eastAsia="ru-RU"/>
          <w14:ligatures w14:val="none"/>
        </w:rPr>
        <w:br/>
        <w:t>На экзамене запрещено разговаривать с другими участниками ЕГЭ. На любую ситуацию во время ЕГЭ выпускник не должен реагировать. В случае если упала ручка, черновик или бланк ЕГЭ, выпускнику необходимо поднятой рукой просигнализировать организатору и попросить разрешения поднять упавшее. Зачастую сами организаторы поднимают с пола упавшие листы и демонстрируют это на камеру.</w:t>
      </w:r>
    </w:p>
    <w:p w14:paraId="5A6ED0A1" w14:textId="77777777" w:rsidR="00633A66" w:rsidRPr="00633A66" w:rsidRDefault="00633A66" w:rsidP="00633A66">
      <w:pPr>
        <w:shd w:val="clear" w:color="auto" w:fill="D9EBF1"/>
        <w:spacing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Если поведение других экзаменуемых в аудитории или за ее пределами свидетельствует о нарушении Порядка (использование шпаргалок, аудионаушника, сотового телефона и т. п.), выпускник во время экзамена может сообщить об этом организаторам в аудитории, а после экзамена в штабе ППЭ написать апелляцию о нарушениях порядка проведения ЕГЭ, не покидая ППЭ.</w:t>
      </w:r>
      <w:r w:rsidRPr="00633A66">
        <w:rPr>
          <w:rFonts w:ascii="Times New Roman" w:eastAsia="Times New Roman" w:hAnsi="Times New Roman" w:cs="Times New Roman"/>
          <w:color w:val="000000"/>
          <w:kern w:val="0"/>
          <w:sz w:val="24"/>
          <w:szCs w:val="24"/>
          <w:lang w:eastAsia="ru-RU"/>
          <w14:ligatures w14:val="none"/>
        </w:rPr>
        <w:br/>
        <w:t>При аннулировании результатов ЕГЭ по обязательным предметам: русскому языку и математике базового уровня (но не профильного уровня) выпускник может подать ходатайство в ГЭК для сдачи этих ЕГЭ в этом же году в дополнительный период, но не позднее 1 сентября. Но при аннулировании результатов ЕГЭ по предметам по выбору, пересдача возможна только в следующем учебном году.</w:t>
      </w:r>
      <w:r w:rsidRPr="00633A66">
        <w:rPr>
          <w:rFonts w:ascii="Times New Roman" w:eastAsia="Times New Roman" w:hAnsi="Times New Roman" w:cs="Times New Roman"/>
          <w:color w:val="000000"/>
          <w:kern w:val="0"/>
          <w:sz w:val="24"/>
          <w:szCs w:val="24"/>
          <w:lang w:eastAsia="ru-RU"/>
          <w14:ligatures w14:val="none"/>
        </w:rPr>
        <w:br/>
        <w:t>Удаление с ЕГЭ или аннулирование его результатов не влияет на оценки в аттестате о среднем общем образовании, за выпускником сохраняется возможность продолжения обучения в учебных заведениях среднего профессионального уровня.</w:t>
      </w:r>
    </w:p>
    <w:p w14:paraId="6846969D" w14:textId="77777777" w:rsidR="00633A66" w:rsidRPr="00633A66" w:rsidRDefault="00633A66" w:rsidP="00633A66">
      <w:pPr>
        <w:shd w:val="clear" w:color="auto" w:fill="D9EBF1"/>
        <w:spacing w:after="0" w:line="420" w:lineRule="atLeast"/>
        <w:jc w:val="center"/>
        <w:outlineLvl w:val="1"/>
        <w:rPr>
          <w:rFonts w:ascii="Times New Roman" w:eastAsia="Times New Roman" w:hAnsi="Times New Roman" w:cs="Times New Roman"/>
          <w:b/>
          <w:bCs/>
          <w:color w:val="000000"/>
          <w:kern w:val="0"/>
          <w:sz w:val="24"/>
          <w:szCs w:val="24"/>
          <w:lang w:eastAsia="ru-RU"/>
          <w14:ligatures w14:val="none"/>
        </w:rPr>
      </w:pPr>
      <w:r w:rsidRPr="00633A66">
        <w:rPr>
          <w:rFonts w:ascii="Times New Roman" w:eastAsia="Times New Roman" w:hAnsi="Times New Roman" w:cs="Times New Roman"/>
          <w:b/>
          <w:bCs/>
          <w:color w:val="000000"/>
          <w:kern w:val="0"/>
          <w:sz w:val="24"/>
          <w:szCs w:val="24"/>
          <w:lang w:eastAsia="ru-RU"/>
          <w14:ligatures w14:val="none"/>
        </w:rPr>
        <w:t>6. Учащийся постоянно выходит из аудитории проведения ЕГЭ</w:t>
      </w:r>
    </w:p>
    <w:p w14:paraId="770CF4FA" w14:textId="14E2B7A1" w:rsidR="00633A66" w:rsidRPr="00633A66" w:rsidRDefault="00633A66" w:rsidP="00633A66">
      <w:pPr>
        <w:shd w:val="clear" w:color="auto" w:fill="D9EBF1"/>
        <w:spacing w:after="0"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Экзамен – это стрессовая ситуация, поэтому волнение или панические атаки у выпускников могут выражаться в частых походах в туалет. Никаких ограничений по количеству выходов в туалет и их длительности «Порядок проведения ЕГЭ» не устанавливает.</w:t>
      </w:r>
      <w:r w:rsidRPr="00633A66">
        <w:rPr>
          <w:rFonts w:ascii="Times New Roman" w:eastAsia="Times New Roman" w:hAnsi="Times New Roman" w:cs="Times New Roman"/>
          <w:color w:val="000000"/>
          <w:kern w:val="0"/>
          <w:sz w:val="24"/>
          <w:szCs w:val="24"/>
          <w:lang w:eastAsia="ru-RU"/>
          <w14:ligatures w14:val="none"/>
        </w:rPr>
        <w:br/>
        <w:t xml:space="preserve">При проведении инструктажей перед ЕГЭ </w:t>
      </w:r>
      <w:r w:rsidR="009F3C57">
        <w:rPr>
          <w:rFonts w:ascii="Times New Roman" w:eastAsia="Times New Roman" w:hAnsi="Times New Roman" w:cs="Times New Roman"/>
          <w:color w:val="000000"/>
          <w:kern w:val="0"/>
          <w:sz w:val="24"/>
          <w:szCs w:val="24"/>
          <w:lang w:eastAsia="ru-RU"/>
          <w14:ligatures w14:val="none"/>
        </w:rPr>
        <w:t xml:space="preserve"> мы будем проговаривать </w:t>
      </w:r>
      <w:r w:rsidRPr="00633A66">
        <w:rPr>
          <w:rFonts w:ascii="Times New Roman" w:eastAsia="Times New Roman" w:hAnsi="Times New Roman" w:cs="Times New Roman"/>
          <w:color w:val="000000"/>
          <w:kern w:val="0"/>
          <w:sz w:val="24"/>
          <w:szCs w:val="24"/>
          <w:lang w:eastAsia="ru-RU"/>
          <w14:ligatures w14:val="none"/>
        </w:rPr>
        <w:t xml:space="preserve"> выпускникам, что частые посещения туалетной комнаты отнимают время экзамена и могут вызвать подозрения организаторов в списывании и, следовательно, особый контроль организаторов за любым шагом выпускника.</w:t>
      </w:r>
    </w:p>
    <w:p w14:paraId="471F02E5" w14:textId="77777777" w:rsidR="00633A66" w:rsidRPr="00633A66" w:rsidRDefault="00633A66" w:rsidP="00633A66">
      <w:pPr>
        <w:shd w:val="clear" w:color="auto" w:fill="D9EBF1"/>
        <w:spacing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Организаторы в аудитории фиксируют время выхода и возвращения в аудиторию выпускников (п. 72 Порядка).</w:t>
      </w:r>
      <w:r w:rsidRPr="00633A66">
        <w:rPr>
          <w:rFonts w:ascii="Times New Roman" w:eastAsia="Times New Roman" w:hAnsi="Times New Roman" w:cs="Times New Roman"/>
          <w:color w:val="000000"/>
          <w:kern w:val="0"/>
          <w:sz w:val="24"/>
          <w:szCs w:val="24"/>
          <w:lang w:eastAsia="ru-RU"/>
          <w14:ligatures w14:val="none"/>
        </w:rPr>
        <w:br/>
        <w:t>Выпускник может в туалете наткнуться на чужие справочные материалы, спрятанный телефон, в этом случае необходимо сообщить об увиденном сотрудникам ППЭ – организаторам вне аудиторий.</w:t>
      </w:r>
    </w:p>
    <w:p w14:paraId="0BBEF093" w14:textId="77777777" w:rsidR="00633A66" w:rsidRPr="00633A66" w:rsidRDefault="00633A66" w:rsidP="00633A66">
      <w:pPr>
        <w:shd w:val="clear" w:color="auto" w:fill="D9EBF1"/>
        <w:spacing w:after="0" w:line="420" w:lineRule="atLeast"/>
        <w:jc w:val="center"/>
        <w:outlineLvl w:val="1"/>
        <w:rPr>
          <w:rFonts w:ascii="Times New Roman" w:eastAsia="Times New Roman" w:hAnsi="Times New Roman" w:cs="Times New Roman"/>
          <w:b/>
          <w:bCs/>
          <w:color w:val="000000"/>
          <w:kern w:val="0"/>
          <w:sz w:val="24"/>
          <w:szCs w:val="24"/>
          <w:lang w:eastAsia="ru-RU"/>
          <w14:ligatures w14:val="none"/>
        </w:rPr>
      </w:pPr>
      <w:r w:rsidRPr="00633A66">
        <w:rPr>
          <w:rFonts w:ascii="Times New Roman" w:eastAsia="Times New Roman" w:hAnsi="Times New Roman" w:cs="Times New Roman"/>
          <w:b/>
          <w:bCs/>
          <w:color w:val="000000"/>
          <w:kern w:val="0"/>
          <w:sz w:val="24"/>
          <w:szCs w:val="24"/>
          <w:lang w:eastAsia="ru-RU"/>
          <w14:ligatures w14:val="none"/>
        </w:rPr>
        <w:t>7. Технические неполадки и сбои во время ЕГЭ</w:t>
      </w:r>
    </w:p>
    <w:p w14:paraId="371FE1AA" w14:textId="77777777" w:rsidR="00633A66" w:rsidRPr="00633A66" w:rsidRDefault="00633A66" w:rsidP="00633A66">
      <w:pPr>
        <w:shd w:val="clear" w:color="auto" w:fill="D9EBF1"/>
        <w:spacing w:after="240"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При проведении КЕГЭ по информатике, ЕГЭ по иностранным языкам (устная часть), государственного выпускного экзамена в устной форме может произойти технический сбой. Это потеря связи станции организатора с принтером при выводе на печать КИМ в начале экзамена, потеря картинки на камерах видеонаблюдения в аудиториях экзамена, отключение станции КЕГЭ и т. п. В этих случаях руководитель ППЭ и члены ГЭК действуют по известным алгоритмам: технический специалист устраняет выявленные неисправности; устанавливаются резервные станции, отслеживается наличие видеонаблюдения на портале «Смотри ЕГЭ» и т. д.</w:t>
      </w:r>
    </w:p>
    <w:p w14:paraId="5D20FB51" w14:textId="77777777" w:rsidR="00633A66" w:rsidRPr="00633A66" w:rsidRDefault="00633A66" w:rsidP="00633A66">
      <w:pPr>
        <w:shd w:val="clear" w:color="auto" w:fill="D9EBF1"/>
        <w:spacing w:after="240"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При отключении электроэнергии, чтобы не допустить прекращения работы всей техники, в ППЭ должна быть предусмотрена работа дополнительного генератора на промежуток времени не менее 20 минут. В случаях вынужденного прекращения экзамена из-за отсутствия электроэнергии, неисправности техники и т. п. составляется акт о досрочном прекращении экзамена по объективным причинам, а участникам экзамена предоставляется право сдать экзамен в тот же день, либо в резервные сроки. Право выбора остается за участником экзамена.</w:t>
      </w:r>
    </w:p>
    <w:p w14:paraId="555633FB" w14:textId="77777777" w:rsidR="00633A66" w:rsidRPr="00633A66" w:rsidRDefault="00633A66" w:rsidP="00633A66">
      <w:pPr>
        <w:shd w:val="clear" w:color="auto" w:fill="D9EBF1"/>
        <w:spacing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При сдаче ЕГЭ по английскому языку (устная часть) участник имеет право прослушать свой ответ в аудиозаписи. В случае если участник ЕГЭ настаивает на неудовлетворительном качестве записи, разрешением данной ситуации занимается член ГЭК. При объективно плохом качестве аудиозаписи устного ответа участник ЕГЭ имеет право на пересдачу ЕГЭ в резервные дни.</w:t>
      </w:r>
    </w:p>
    <w:p w14:paraId="6715110D" w14:textId="77777777" w:rsidR="00633A66" w:rsidRPr="00633A66" w:rsidRDefault="00633A66" w:rsidP="00633A66">
      <w:pPr>
        <w:shd w:val="clear" w:color="auto" w:fill="D9EBF1"/>
        <w:spacing w:after="0" w:line="420" w:lineRule="atLeast"/>
        <w:jc w:val="center"/>
        <w:outlineLvl w:val="1"/>
        <w:rPr>
          <w:rFonts w:ascii="Times New Roman" w:eastAsia="Times New Roman" w:hAnsi="Times New Roman" w:cs="Times New Roman"/>
          <w:b/>
          <w:bCs/>
          <w:color w:val="000000"/>
          <w:kern w:val="0"/>
          <w:sz w:val="24"/>
          <w:szCs w:val="24"/>
          <w:lang w:eastAsia="ru-RU"/>
          <w14:ligatures w14:val="none"/>
        </w:rPr>
      </w:pPr>
      <w:r w:rsidRPr="00633A66">
        <w:rPr>
          <w:rFonts w:ascii="Times New Roman" w:eastAsia="Times New Roman" w:hAnsi="Times New Roman" w:cs="Times New Roman"/>
          <w:b/>
          <w:bCs/>
          <w:color w:val="000000"/>
          <w:kern w:val="0"/>
          <w:sz w:val="24"/>
          <w:szCs w:val="24"/>
          <w:lang w:eastAsia="ru-RU"/>
          <w14:ligatures w14:val="none"/>
        </w:rPr>
        <w:t>8. Организаторы нарушили Порядок проведения ГИА</w:t>
      </w:r>
    </w:p>
    <w:p w14:paraId="2E3C1D01" w14:textId="77777777" w:rsidR="00633A66" w:rsidRPr="00633A66" w:rsidRDefault="00633A66" w:rsidP="00633A66">
      <w:pPr>
        <w:shd w:val="clear" w:color="auto" w:fill="D9EBF1"/>
        <w:spacing w:after="240"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Как ни странно, но и организаторы в (вне) аудитории также могут нарушить Порядок проведения ГИА. Распространенные нарушения: организаторы вслух разговаривали между собой во время экзамена, отказали участнику экзамена в предоставлении дополнительного бланка записи, использовали личные сотовые телефоны во время экзамена и т. д. Менее распространенные: в ППЭ присутствуют посторонние лица; организаторы имеют родственные отношения с участниками экзамена, например, мать – организатор в аудитории, сын сдает ЕГЭ в этой же аудитории, оказывают помощь в написании ЕГЭ.</w:t>
      </w:r>
    </w:p>
    <w:p w14:paraId="53317DD0" w14:textId="4BEA2F88" w:rsidR="00633A66" w:rsidRPr="00633A66" w:rsidRDefault="00633A66" w:rsidP="00633A66">
      <w:pPr>
        <w:shd w:val="clear" w:color="auto" w:fill="D9EBF1"/>
        <w:spacing w:line="420" w:lineRule="atLeast"/>
        <w:rPr>
          <w:rFonts w:ascii="Times New Roman" w:eastAsia="Times New Roman" w:hAnsi="Times New Roman" w:cs="Times New Roman"/>
          <w:color w:val="000000"/>
          <w:kern w:val="0"/>
          <w:sz w:val="24"/>
          <w:szCs w:val="24"/>
          <w:lang w:eastAsia="ru-RU"/>
          <w14:ligatures w14:val="none"/>
        </w:rPr>
      </w:pPr>
      <w:r w:rsidRPr="00633A66">
        <w:rPr>
          <w:rFonts w:ascii="Times New Roman" w:eastAsia="Times New Roman" w:hAnsi="Times New Roman" w:cs="Times New Roman"/>
          <w:color w:val="000000"/>
          <w:kern w:val="0"/>
          <w:sz w:val="24"/>
          <w:szCs w:val="24"/>
          <w:lang w:eastAsia="ru-RU"/>
          <w14:ligatures w14:val="none"/>
        </w:rPr>
        <w:t>В случае невыполнения организаторами порядка проведения ЕГЭ, невыполнения инструкций для организаторов при проведении экзаменов эти педагогические работники привлекаются к дисциплинарной ответственности или составляется административный протокол. При привлечении к административной ответственности может быть назначена сумма штрафа от 20 000 до 40 000 рублей (</w:t>
      </w:r>
      <w:hyperlink r:id="rId7" w:anchor="/document/99/901807667/XA00MHI2OA/" w:tgtFrame="_blank" w:history="1">
        <w:r w:rsidRPr="00633A66">
          <w:rPr>
            <w:rFonts w:ascii="Times New Roman" w:eastAsia="Times New Roman" w:hAnsi="Times New Roman" w:cs="Times New Roman"/>
            <w:color w:val="329A32"/>
            <w:kern w:val="0"/>
            <w:sz w:val="24"/>
            <w:szCs w:val="24"/>
            <w:u w:val="single"/>
            <w:lang w:eastAsia="ru-RU"/>
            <w14:ligatures w14:val="none"/>
          </w:rPr>
          <w:t>ч. 4 ст. 19.30 КоАП РФ</w:t>
        </w:r>
      </w:hyperlink>
      <w:r w:rsidRPr="00633A66">
        <w:rPr>
          <w:rFonts w:ascii="Times New Roman" w:eastAsia="Times New Roman" w:hAnsi="Times New Roman" w:cs="Times New Roman"/>
          <w:color w:val="000000"/>
          <w:kern w:val="0"/>
          <w:sz w:val="24"/>
          <w:szCs w:val="24"/>
          <w:lang w:eastAsia="ru-RU"/>
          <w14:ligatures w14:val="none"/>
        </w:rPr>
        <w:t>). Все эт</w:t>
      </w:r>
      <w:r w:rsidR="009F3C57">
        <w:rPr>
          <w:rFonts w:ascii="Times New Roman" w:eastAsia="Times New Roman" w:hAnsi="Times New Roman" w:cs="Times New Roman"/>
          <w:color w:val="000000"/>
          <w:kern w:val="0"/>
          <w:sz w:val="24"/>
          <w:szCs w:val="24"/>
          <w:lang w:eastAsia="ru-RU"/>
          <w14:ligatures w14:val="none"/>
        </w:rPr>
        <w:t xml:space="preserve">и проблемы оговариваются </w:t>
      </w:r>
      <w:r w:rsidRPr="00633A66">
        <w:rPr>
          <w:rFonts w:ascii="Times New Roman" w:eastAsia="Times New Roman" w:hAnsi="Times New Roman" w:cs="Times New Roman"/>
          <w:color w:val="000000"/>
          <w:kern w:val="0"/>
          <w:sz w:val="24"/>
          <w:szCs w:val="24"/>
          <w:lang w:eastAsia="ru-RU"/>
          <w14:ligatures w14:val="none"/>
        </w:rPr>
        <w:t>в рамках постоянных инструктажей учителей-организаторов и отработки алгоритмов поведения организатора во время тренировочных экзаменов.</w:t>
      </w:r>
    </w:p>
    <w:p w14:paraId="0DB98A9F" w14:textId="77777777" w:rsidR="0039723D" w:rsidRDefault="0039723D"/>
    <w:sectPr w:rsidR="00397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068EB"/>
    <w:multiLevelType w:val="multilevel"/>
    <w:tmpl w:val="8A90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E875E9"/>
    <w:multiLevelType w:val="multilevel"/>
    <w:tmpl w:val="6D68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0527">
    <w:abstractNumId w:val="1"/>
  </w:num>
  <w:num w:numId="2" w16cid:durableId="47356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66"/>
    <w:rsid w:val="0039723D"/>
    <w:rsid w:val="00633A66"/>
    <w:rsid w:val="00686FC7"/>
    <w:rsid w:val="008114B1"/>
    <w:rsid w:val="00821FE9"/>
    <w:rsid w:val="008F4B9F"/>
    <w:rsid w:val="009F3C57"/>
    <w:rsid w:val="00D54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82D2"/>
  <w15:chartTrackingRefBased/>
  <w15:docId w15:val="{0609F4EC-DF70-43B6-B2C9-9C8ECCF2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3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33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33A6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33A6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33A6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33A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33A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3A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33A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A6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33A6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33A6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33A6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33A6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33A6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33A66"/>
    <w:rPr>
      <w:rFonts w:eastAsiaTheme="majorEastAsia" w:cstheme="majorBidi"/>
      <w:color w:val="595959" w:themeColor="text1" w:themeTint="A6"/>
    </w:rPr>
  </w:style>
  <w:style w:type="character" w:customStyle="1" w:styleId="80">
    <w:name w:val="Заголовок 8 Знак"/>
    <w:basedOn w:val="a0"/>
    <w:link w:val="8"/>
    <w:uiPriority w:val="9"/>
    <w:semiHidden/>
    <w:rsid w:val="00633A6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33A66"/>
    <w:rPr>
      <w:rFonts w:eastAsiaTheme="majorEastAsia" w:cstheme="majorBidi"/>
      <w:color w:val="272727" w:themeColor="text1" w:themeTint="D8"/>
    </w:rPr>
  </w:style>
  <w:style w:type="paragraph" w:styleId="a3">
    <w:name w:val="Title"/>
    <w:basedOn w:val="a"/>
    <w:next w:val="a"/>
    <w:link w:val="a4"/>
    <w:uiPriority w:val="10"/>
    <w:qFormat/>
    <w:rsid w:val="00633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33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A6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33A6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33A66"/>
    <w:pPr>
      <w:spacing w:before="160"/>
      <w:jc w:val="center"/>
    </w:pPr>
    <w:rPr>
      <w:i/>
      <w:iCs/>
      <w:color w:val="404040" w:themeColor="text1" w:themeTint="BF"/>
    </w:rPr>
  </w:style>
  <w:style w:type="character" w:customStyle="1" w:styleId="22">
    <w:name w:val="Цитата 2 Знак"/>
    <w:basedOn w:val="a0"/>
    <w:link w:val="21"/>
    <w:uiPriority w:val="29"/>
    <w:rsid w:val="00633A66"/>
    <w:rPr>
      <w:i/>
      <w:iCs/>
      <w:color w:val="404040" w:themeColor="text1" w:themeTint="BF"/>
    </w:rPr>
  </w:style>
  <w:style w:type="paragraph" w:styleId="a7">
    <w:name w:val="List Paragraph"/>
    <w:basedOn w:val="a"/>
    <w:uiPriority w:val="34"/>
    <w:qFormat/>
    <w:rsid w:val="00633A66"/>
    <w:pPr>
      <w:ind w:left="720"/>
      <w:contextualSpacing/>
    </w:pPr>
  </w:style>
  <w:style w:type="character" w:styleId="a8">
    <w:name w:val="Intense Emphasis"/>
    <w:basedOn w:val="a0"/>
    <w:uiPriority w:val="21"/>
    <w:qFormat/>
    <w:rsid w:val="00633A66"/>
    <w:rPr>
      <w:i/>
      <w:iCs/>
      <w:color w:val="2F5496" w:themeColor="accent1" w:themeShade="BF"/>
    </w:rPr>
  </w:style>
  <w:style w:type="paragraph" w:styleId="a9">
    <w:name w:val="Intense Quote"/>
    <w:basedOn w:val="a"/>
    <w:next w:val="a"/>
    <w:link w:val="aa"/>
    <w:uiPriority w:val="30"/>
    <w:qFormat/>
    <w:rsid w:val="00633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33A66"/>
    <w:rPr>
      <w:i/>
      <w:iCs/>
      <w:color w:val="2F5496" w:themeColor="accent1" w:themeShade="BF"/>
    </w:rPr>
  </w:style>
  <w:style w:type="character" w:styleId="ab">
    <w:name w:val="Intense Reference"/>
    <w:basedOn w:val="a0"/>
    <w:uiPriority w:val="32"/>
    <w:qFormat/>
    <w:rsid w:val="00633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558041">
      <w:bodyDiv w:val="1"/>
      <w:marLeft w:val="0"/>
      <w:marRight w:val="0"/>
      <w:marTop w:val="0"/>
      <w:marBottom w:val="0"/>
      <w:divBdr>
        <w:top w:val="none" w:sz="0" w:space="0" w:color="auto"/>
        <w:left w:val="none" w:sz="0" w:space="0" w:color="auto"/>
        <w:bottom w:val="none" w:sz="0" w:space="0" w:color="auto"/>
        <w:right w:val="none" w:sz="0" w:space="0" w:color="auto"/>
      </w:divBdr>
      <w:divsChild>
        <w:div w:id="735515337">
          <w:marLeft w:val="0"/>
          <w:marRight w:val="0"/>
          <w:marTop w:val="0"/>
          <w:marBottom w:val="0"/>
          <w:divBdr>
            <w:top w:val="none" w:sz="0" w:space="0" w:color="auto"/>
            <w:left w:val="none" w:sz="0" w:space="0" w:color="auto"/>
            <w:bottom w:val="none" w:sz="0" w:space="0" w:color="auto"/>
            <w:right w:val="none" w:sz="0" w:space="0" w:color="auto"/>
          </w:divBdr>
          <w:divsChild>
            <w:div w:id="2088111319">
              <w:marLeft w:val="0"/>
              <w:marRight w:val="0"/>
              <w:marTop w:val="0"/>
              <w:marBottom w:val="1200"/>
              <w:divBdr>
                <w:top w:val="none" w:sz="0" w:space="0" w:color="auto"/>
                <w:left w:val="none" w:sz="0" w:space="0" w:color="auto"/>
                <w:bottom w:val="none" w:sz="0" w:space="0" w:color="auto"/>
                <w:right w:val="none" w:sz="0" w:space="0" w:color="auto"/>
              </w:divBdr>
              <w:divsChild>
                <w:div w:id="1575428787">
                  <w:marLeft w:val="0"/>
                  <w:marRight w:val="0"/>
                  <w:marTop w:val="0"/>
                  <w:marBottom w:val="555"/>
                  <w:divBdr>
                    <w:top w:val="none" w:sz="0" w:space="0" w:color="auto"/>
                    <w:left w:val="none" w:sz="0" w:space="0" w:color="auto"/>
                    <w:bottom w:val="none" w:sz="0" w:space="0" w:color="auto"/>
                    <w:right w:val="none" w:sz="0" w:space="0" w:color="auto"/>
                  </w:divBdr>
                </w:div>
                <w:div w:id="1837846197">
                  <w:marLeft w:val="0"/>
                  <w:marRight w:val="0"/>
                  <w:marTop w:val="0"/>
                  <w:marBottom w:val="555"/>
                  <w:divBdr>
                    <w:top w:val="none" w:sz="0" w:space="0" w:color="auto"/>
                    <w:left w:val="none" w:sz="0" w:space="0" w:color="auto"/>
                    <w:bottom w:val="none" w:sz="0" w:space="0" w:color="auto"/>
                    <w:right w:val="none" w:sz="0" w:space="0" w:color="auto"/>
                  </w:divBdr>
                </w:div>
                <w:div w:id="189412885">
                  <w:marLeft w:val="0"/>
                  <w:marRight w:val="0"/>
                  <w:marTop w:val="0"/>
                  <w:marBottom w:val="555"/>
                  <w:divBdr>
                    <w:top w:val="none" w:sz="0" w:space="0" w:color="auto"/>
                    <w:left w:val="none" w:sz="0" w:space="0" w:color="auto"/>
                    <w:bottom w:val="none" w:sz="0" w:space="0" w:color="auto"/>
                    <w:right w:val="none" w:sz="0" w:space="0" w:color="auto"/>
                  </w:divBdr>
                </w:div>
                <w:div w:id="1258057986">
                  <w:marLeft w:val="0"/>
                  <w:marRight w:val="0"/>
                  <w:marTop w:val="0"/>
                  <w:marBottom w:val="555"/>
                  <w:divBdr>
                    <w:top w:val="none" w:sz="0" w:space="0" w:color="auto"/>
                    <w:left w:val="none" w:sz="0" w:space="0" w:color="auto"/>
                    <w:bottom w:val="none" w:sz="0" w:space="0" w:color="auto"/>
                    <w:right w:val="none" w:sz="0" w:space="0" w:color="auto"/>
                  </w:divBdr>
                </w:div>
                <w:div w:id="232085112">
                  <w:marLeft w:val="0"/>
                  <w:marRight w:val="0"/>
                  <w:marTop w:val="0"/>
                  <w:marBottom w:val="555"/>
                  <w:divBdr>
                    <w:top w:val="none" w:sz="0" w:space="0" w:color="auto"/>
                    <w:left w:val="none" w:sz="0" w:space="0" w:color="auto"/>
                    <w:bottom w:val="none" w:sz="0" w:space="0" w:color="auto"/>
                    <w:right w:val="none" w:sz="0" w:space="0" w:color="auto"/>
                  </w:divBdr>
                </w:div>
                <w:div w:id="1769235855">
                  <w:marLeft w:val="0"/>
                  <w:marRight w:val="0"/>
                  <w:marTop w:val="0"/>
                  <w:marBottom w:val="555"/>
                  <w:divBdr>
                    <w:top w:val="none" w:sz="0" w:space="0" w:color="auto"/>
                    <w:left w:val="none" w:sz="0" w:space="0" w:color="auto"/>
                    <w:bottom w:val="none" w:sz="0" w:space="0" w:color="auto"/>
                    <w:right w:val="none" w:sz="0" w:space="0" w:color="auto"/>
                  </w:divBdr>
                </w:div>
                <w:div w:id="863596489">
                  <w:marLeft w:val="0"/>
                  <w:marRight w:val="0"/>
                  <w:marTop w:val="0"/>
                  <w:marBottom w:val="555"/>
                  <w:divBdr>
                    <w:top w:val="none" w:sz="0" w:space="0" w:color="auto"/>
                    <w:left w:val="none" w:sz="0" w:space="0" w:color="auto"/>
                    <w:bottom w:val="none" w:sz="0" w:space="0" w:color="auto"/>
                    <w:right w:val="none" w:sz="0" w:space="0" w:color="auto"/>
                  </w:divBdr>
                </w:div>
                <w:div w:id="319966238">
                  <w:marLeft w:val="0"/>
                  <w:marRight w:val="0"/>
                  <w:marTop w:val="0"/>
                  <w:marBottom w:val="555"/>
                  <w:divBdr>
                    <w:top w:val="none" w:sz="0" w:space="0" w:color="auto"/>
                    <w:left w:val="none" w:sz="0" w:space="0" w:color="auto"/>
                    <w:bottom w:val="none" w:sz="0" w:space="0" w:color="auto"/>
                    <w:right w:val="none" w:sz="0" w:space="0" w:color="auto"/>
                  </w:divBdr>
                </w:div>
                <w:div w:id="1259752473">
                  <w:marLeft w:val="0"/>
                  <w:marRight w:val="0"/>
                  <w:marTop w:val="0"/>
                  <w:marBottom w:val="555"/>
                  <w:divBdr>
                    <w:top w:val="none" w:sz="0" w:space="0" w:color="auto"/>
                    <w:left w:val="none" w:sz="0" w:space="0" w:color="auto"/>
                    <w:bottom w:val="none" w:sz="0" w:space="0" w:color="auto"/>
                    <w:right w:val="none" w:sz="0" w:space="0" w:color="auto"/>
                  </w:divBdr>
                </w:div>
              </w:divsChild>
            </w:div>
            <w:div w:id="1828353330">
              <w:marLeft w:val="0"/>
              <w:marRight w:val="0"/>
              <w:marTop w:val="0"/>
              <w:marBottom w:val="0"/>
              <w:divBdr>
                <w:top w:val="none" w:sz="0" w:space="0" w:color="auto"/>
                <w:left w:val="none" w:sz="0" w:space="0" w:color="auto"/>
                <w:bottom w:val="none" w:sz="0" w:space="0" w:color="auto"/>
                <w:right w:val="none" w:sz="0" w:space="0" w:color="auto"/>
              </w:divBdr>
              <w:divsChild>
                <w:div w:id="17186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5"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director-pg@outlook.com</dc:creator>
  <cp:keywords/>
  <dc:description/>
  <cp:lastModifiedBy>director-pg@outlook.com</cp:lastModifiedBy>
  <cp:revision>2</cp:revision>
  <dcterms:created xsi:type="dcterms:W3CDTF">2025-05-14T02:46:00Z</dcterms:created>
  <dcterms:modified xsi:type="dcterms:W3CDTF">2025-05-15T05:44:00Z</dcterms:modified>
</cp:coreProperties>
</file>