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C5" w:rsidRDefault="005172C5" w:rsidP="005172C5">
      <w:pPr>
        <w:pStyle w:val="2"/>
        <w:rPr>
          <w:rFonts w:eastAsia="Times New Roman"/>
        </w:rPr>
      </w:pPr>
      <w:r>
        <w:rPr>
          <w:rFonts w:eastAsia="Times New Roman"/>
        </w:rPr>
        <w:t>Как проводят аттестацию педагогических работников в целях установления квалификационной категории</w:t>
      </w:r>
    </w:p>
    <w:p w:rsidR="005172C5" w:rsidRPr="002935BE" w:rsidRDefault="00007177" w:rsidP="005172C5">
      <w:pPr>
        <w:pStyle w:val="a4"/>
        <w:rPr>
          <w:color w:val="000000" w:themeColor="text1"/>
        </w:rPr>
      </w:pPr>
      <w:r>
        <w:rPr>
          <w:b/>
          <w:bCs/>
        </w:rPr>
        <w:t xml:space="preserve"> </w:t>
      </w:r>
      <w:r w:rsidRPr="002935BE">
        <w:rPr>
          <w:b/>
          <w:bCs/>
          <w:color w:val="000000" w:themeColor="text1"/>
        </w:rPr>
        <w:t xml:space="preserve">Ответы подготовили - О.Д. </w:t>
      </w:r>
      <w:proofErr w:type="spellStart"/>
      <w:r w:rsidRPr="002935BE">
        <w:rPr>
          <w:b/>
          <w:bCs/>
          <w:color w:val="000000" w:themeColor="text1"/>
        </w:rPr>
        <w:t>Ижко</w:t>
      </w:r>
      <w:proofErr w:type="spellEnd"/>
      <w:r w:rsidRPr="002935BE">
        <w:rPr>
          <w:b/>
          <w:bCs/>
          <w:color w:val="000000" w:themeColor="text1"/>
        </w:rPr>
        <w:t xml:space="preserve">, директор, Федосова Н.С., юрист, </w:t>
      </w:r>
      <w:proofErr w:type="spellStart"/>
      <w:r w:rsidRPr="002935BE">
        <w:rPr>
          <w:b/>
          <w:bCs/>
          <w:color w:val="000000" w:themeColor="text1"/>
        </w:rPr>
        <w:t>к.ю.н</w:t>
      </w:r>
      <w:proofErr w:type="spellEnd"/>
      <w:r w:rsidRPr="002935BE">
        <w:rPr>
          <w:b/>
          <w:bCs/>
          <w:color w:val="000000" w:themeColor="text1"/>
        </w:rPr>
        <w:t>.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t>Педагогический работник сам заинтересован в том, чтобы пройти аттестацию в целях установления квалификационной категории (далее – аттестация на квалификационную категорию). Если ее ему установят, то зарплата работника увеличится.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t xml:space="preserve">Причем квалификационную категорию учитывают в любой образовательной организации до окончания срока ее действия независимо от региона. Это правило распространяется и на случаи перевода (п. </w:t>
      </w:r>
      <w:hyperlink r:id="rId6" w:anchor="/document/99/499089779/XA00MB42NC/" w:history="1">
        <w:r w:rsidRPr="002935BE">
          <w:rPr>
            <w:rStyle w:val="a3"/>
            <w:color w:val="000000" w:themeColor="text1"/>
          </w:rPr>
          <w:t>24</w:t>
        </w:r>
      </w:hyperlink>
      <w:r w:rsidRPr="002935BE">
        <w:rPr>
          <w:color w:val="000000" w:themeColor="text1"/>
        </w:rPr>
        <w:t xml:space="preserve"> и </w:t>
      </w:r>
      <w:hyperlink r:id="rId7" w:anchor="/document/99/499089779/XA00M7Q2N3/" w:history="1">
        <w:r w:rsidRPr="002935BE">
          <w:rPr>
            <w:rStyle w:val="a3"/>
            <w:color w:val="000000" w:themeColor="text1"/>
          </w:rPr>
          <w:t>46</w:t>
        </w:r>
      </w:hyperlink>
      <w:r w:rsidRPr="002935BE">
        <w:rPr>
          <w:color w:val="000000" w:themeColor="text1"/>
        </w:rPr>
        <w:t xml:space="preserve"> Порядка аттестации педагогических работников).</w:t>
      </w:r>
    </w:p>
    <w:p w:rsidR="005172C5" w:rsidRPr="002935BE" w:rsidRDefault="00B1723E" w:rsidP="005172C5">
      <w:pPr>
        <w:pStyle w:val="a4"/>
        <w:rPr>
          <w:color w:val="000000" w:themeColor="text1"/>
        </w:rPr>
      </w:pPr>
      <w:hyperlink r:id="rId8" w:anchor="/document/99/499089779/ZAP2AC03IU/" w:history="1">
        <w:r w:rsidR="005172C5" w:rsidRPr="002935BE">
          <w:rPr>
            <w:rStyle w:val="a3"/>
            <w:color w:val="000000" w:themeColor="text1"/>
            <w:u w:val="none"/>
          </w:rPr>
          <w:t>Порядок аттестации педагогических работников</w:t>
        </w:r>
      </w:hyperlink>
      <w:r w:rsidR="005172C5" w:rsidRPr="002935BE">
        <w:rPr>
          <w:color w:val="000000" w:themeColor="text1"/>
        </w:rPr>
        <w:t xml:space="preserve"> утвердил </w:t>
      </w:r>
      <w:proofErr w:type="spellStart"/>
      <w:r w:rsidR="005172C5" w:rsidRPr="002935BE">
        <w:rPr>
          <w:color w:val="000000" w:themeColor="text1"/>
        </w:rPr>
        <w:t>Минобрнауки</w:t>
      </w:r>
      <w:proofErr w:type="spellEnd"/>
      <w:r w:rsidR="005172C5" w:rsidRPr="002935BE">
        <w:rPr>
          <w:color w:val="000000" w:themeColor="text1"/>
        </w:rPr>
        <w:t xml:space="preserve"> России </w:t>
      </w:r>
      <w:hyperlink r:id="rId9" w:anchor="/document/99/499089779/" w:history="1">
        <w:r w:rsidR="005172C5" w:rsidRPr="002935BE">
          <w:rPr>
            <w:rStyle w:val="a3"/>
            <w:color w:val="000000" w:themeColor="text1"/>
            <w:u w:val="none"/>
          </w:rPr>
          <w:t>приказом от 7 апреля 2014 г. № 276</w:t>
        </w:r>
      </w:hyperlink>
      <w:r w:rsidR="005172C5" w:rsidRPr="002935BE">
        <w:rPr>
          <w:color w:val="000000" w:themeColor="text1"/>
        </w:rPr>
        <w:t xml:space="preserve">. Также действуют </w:t>
      </w:r>
      <w:hyperlink r:id="rId10" w:anchor="/document/99/420242723/XA00LTK2M0/" w:history="1">
        <w:r w:rsidR="005172C5" w:rsidRPr="002935BE">
          <w:rPr>
            <w:rStyle w:val="a3"/>
            <w:color w:val="000000" w:themeColor="text1"/>
            <w:u w:val="none"/>
          </w:rPr>
          <w:t>разъяснения по применению порядка аттестации педагогических работников</w:t>
        </w:r>
      </w:hyperlink>
      <w:r w:rsidR="005172C5" w:rsidRPr="002935BE">
        <w:rPr>
          <w:color w:val="000000" w:themeColor="text1"/>
        </w:rPr>
        <w:t xml:space="preserve">, которые направили </w:t>
      </w:r>
      <w:proofErr w:type="spellStart"/>
      <w:r w:rsidR="005172C5" w:rsidRPr="002935BE">
        <w:rPr>
          <w:color w:val="000000" w:themeColor="text1"/>
        </w:rPr>
        <w:t>Минобрнауки</w:t>
      </w:r>
      <w:proofErr w:type="spellEnd"/>
      <w:r w:rsidR="005172C5" w:rsidRPr="002935BE">
        <w:rPr>
          <w:color w:val="000000" w:themeColor="text1"/>
        </w:rPr>
        <w:t xml:space="preserve"> России и Профсоюз работников народного образования и науки РФ </w:t>
      </w:r>
      <w:hyperlink r:id="rId11" w:anchor="/document/99/420242723/" w:history="1">
        <w:r w:rsidR="005172C5" w:rsidRPr="002935BE">
          <w:rPr>
            <w:rStyle w:val="a3"/>
            <w:color w:val="000000" w:themeColor="text1"/>
            <w:u w:val="none"/>
          </w:rPr>
          <w:t>письмом от 3 декабря 2014 г. № 08-1933/505</w:t>
        </w:r>
      </w:hyperlink>
      <w:r w:rsidR="005172C5" w:rsidRPr="002935BE">
        <w:rPr>
          <w:color w:val="000000" w:themeColor="text1"/>
        </w:rPr>
        <w:t>.</w:t>
      </w:r>
      <w:r w:rsidR="00007177" w:rsidRPr="002935BE">
        <w:rPr>
          <w:color w:val="000000" w:themeColor="text1"/>
        </w:rPr>
        <w:t xml:space="preserve"> </w:t>
      </w:r>
      <w:r w:rsidR="005172C5" w:rsidRPr="002935BE">
        <w:rPr>
          <w:color w:val="000000" w:themeColor="text1"/>
        </w:rPr>
        <w:t>Квалификационную категорию устанавливают сроком на пять лет</w:t>
      </w:r>
      <w:proofErr w:type="gramStart"/>
      <w:r w:rsidR="002935BE">
        <w:rPr>
          <w:color w:val="000000" w:themeColor="text1"/>
        </w:rPr>
        <w:t xml:space="preserve"> </w:t>
      </w:r>
      <w:r w:rsidR="005172C5" w:rsidRPr="002935BE">
        <w:rPr>
          <w:color w:val="000000" w:themeColor="text1"/>
        </w:rPr>
        <w:t>.</w:t>
      </w:r>
      <w:proofErr w:type="gramEnd"/>
      <w:r w:rsidR="005172C5" w:rsidRPr="002935BE">
        <w:rPr>
          <w:color w:val="000000" w:themeColor="text1"/>
        </w:rPr>
        <w:t>Продлить это срок нельзя (</w:t>
      </w:r>
      <w:hyperlink r:id="rId12" w:anchor="/document/99/499089779/XA00MB42NC/" w:history="1">
        <w:r w:rsidR="005172C5" w:rsidRPr="002935BE">
          <w:rPr>
            <w:rStyle w:val="a3"/>
            <w:color w:val="000000" w:themeColor="text1"/>
            <w:u w:val="none"/>
          </w:rPr>
          <w:t>п. 24 Порядка аттестации педагогических работников</w:t>
        </w:r>
      </w:hyperlink>
      <w:r w:rsidR="005172C5" w:rsidRPr="002935BE">
        <w:rPr>
          <w:color w:val="000000" w:themeColor="text1"/>
        </w:rPr>
        <w:t>).</w:t>
      </w:r>
    </w:p>
    <w:p w:rsidR="005172C5" w:rsidRPr="002935BE" w:rsidRDefault="00007177" w:rsidP="005172C5">
      <w:pPr>
        <w:rPr>
          <w:rFonts w:eastAsia="Times New Roman"/>
          <w:b/>
          <w:color w:val="000000" w:themeColor="text1"/>
        </w:rPr>
      </w:pPr>
      <w:r w:rsidRPr="002935BE">
        <w:rPr>
          <w:rStyle w:val="incut-head-control"/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</w:t>
      </w:r>
      <w:r w:rsidRPr="002935BE">
        <w:rPr>
          <w:rStyle w:val="incut-head-control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: </w:t>
      </w:r>
      <w:r w:rsidR="005172C5" w:rsidRPr="002935BE">
        <w:rPr>
          <w:rFonts w:eastAsia="Times New Roman"/>
          <w:b/>
          <w:color w:val="000000" w:themeColor="text1"/>
        </w:rPr>
        <w:t> </w:t>
      </w:r>
      <w:r w:rsidR="005172C5" w:rsidRPr="002935BE">
        <w:rPr>
          <w:rStyle w:val="incut-head-sub"/>
          <w:rFonts w:eastAsia="Times New Roman"/>
          <w:b/>
          <w:color w:val="000000" w:themeColor="text1"/>
        </w:rPr>
        <w:t>женщина находится в отпуске, который связан с рождением ребенка. Можно ли ей продлить срок действия квалификационной категории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t>Нет, нельзя.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t>Срок действия квалификационной категории продлению не подлежит (</w:t>
      </w:r>
      <w:hyperlink r:id="rId13" w:anchor="/document/99/499089779/XA00MB42NC/" w:history="1">
        <w:r w:rsidRPr="002935BE">
          <w:rPr>
            <w:rStyle w:val="a3"/>
            <w:color w:val="000000" w:themeColor="text1"/>
            <w:u w:val="none"/>
          </w:rPr>
          <w:t>п. 24 Порядка аттестации педагогических работников</w:t>
        </w:r>
      </w:hyperlink>
      <w:r w:rsidRPr="002935BE">
        <w:rPr>
          <w:color w:val="000000" w:themeColor="text1"/>
        </w:rPr>
        <w:t xml:space="preserve">). </w:t>
      </w:r>
      <w:hyperlink r:id="rId14" w:anchor="/document/99/499089779/ZAP2AC03IU/" w:history="1">
        <w:r w:rsidRPr="002935BE">
          <w:rPr>
            <w:rStyle w:val="a3"/>
            <w:color w:val="000000" w:themeColor="text1"/>
            <w:u w:val="none"/>
          </w:rPr>
          <w:t>Порядок аттестации педагогических работников</w:t>
        </w:r>
      </w:hyperlink>
      <w:r w:rsidRPr="002935BE">
        <w:rPr>
          <w:color w:val="000000" w:themeColor="text1"/>
        </w:rPr>
        <w:t xml:space="preserve"> не устанавливает исключений из данного правила.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t>При этом в коллективном договоре стороны могут предусмотреть положение о том, что за работником сохраняется оплата труда на определенное время с учетом квалификационной категории, которую работник имел раньше.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t xml:space="preserve">Такую рекомендацию содержит ответ на </w:t>
      </w:r>
      <w:hyperlink r:id="rId15" w:anchor="/document/99/420242723/ZAP1TN43EL/" w:history="1">
        <w:r w:rsidRPr="002935BE">
          <w:rPr>
            <w:rStyle w:val="a3"/>
            <w:color w:val="000000" w:themeColor="text1"/>
          </w:rPr>
          <w:t>вопрос 58</w:t>
        </w:r>
      </w:hyperlink>
      <w:r w:rsidRPr="002935BE">
        <w:rPr>
          <w:color w:val="000000" w:themeColor="text1"/>
        </w:rPr>
        <w:t xml:space="preserve"> разъяснений из письма от 3 декабря 2014 г. № 08-1933/505.</w:t>
      </w:r>
    </w:p>
    <w:p w:rsidR="005172C5" w:rsidRPr="002935BE" w:rsidRDefault="00007177" w:rsidP="005172C5">
      <w:pPr>
        <w:pStyle w:val="2"/>
        <w:rPr>
          <w:color w:val="000000" w:themeColor="text1"/>
          <w:sz w:val="24"/>
          <w:szCs w:val="24"/>
        </w:rPr>
      </w:pPr>
      <w:r w:rsidRPr="002935BE">
        <w:rPr>
          <w:rFonts w:eastAsia="Times New Roman"/>
          <w:color w:val="000000" w:themeColor="text1"/>
          <w:sz w:val="24"/>
          <w:szCs w:val="24"/>
        </w:rPr>
        <w:t>Вопрос:  Кто проходит аттестацию</w:t>
      </w:r>
      <w:proofErr w:type="gramStart"/>
      <w:r w:rsidRPr="002935BE">
        <w:rPr>
          <w:rFonts w:eastAsia="Times New Roman"/>
          <w:color w:val="000000" w:themeColor="text1"/>
          <w:sz w:val="24"/>
          <w:szCs w:val="24"/>
        </w:rPr>
        <w:t xml:space="preserve"> ?</w:t>
      </w:r>
      <w:proofErr w:type="gramEnd"/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t xml:space="preserve">Аттестацию проходят только </w:t>
      </w:r>
      <w:r w:rsidRPr="002935BE">
        <w:rPr>
          <w:b/>
          <w:bCs/>
          <w:color w:val="000000" w:themeColor="text1"/>
        </w:rPr>
        <w:t xml:space="preserve">педагогические </w:t>
      </w:r>
      <w:r w:rsidRPr="007A26B7">
        <w:rPr>
          <w:bCs/>
          <w:color w:val="000000" w:themeColor="text1"/>
        </w:rPr>
        <w:t xml:space="preserve">работники </w:t>
      </w:r>
      <w:r w:rsidRPr="007A26B7">
        <w:rPr>
          <w:color w:val="000000" w:themeColor="text1"/>
        </w:rPr>
        <w:t>(</w:t>
      </w:r>
      <w:hyperlink r:id="rId16" w:anchor="/document/99/902389617/XA00RNQ2P0/" w:history="1">
        <w:proofErr w:type="gramStart"/>
        <w:r w:rsidRPr="007A26B7">
          <w:rPr>
            <w:rStyle w:val="a3"/>
            <w:color w:val="000000" w:themeColor="text1"/>
            <w:u w:val="none"/>
          </w:rPr>
          <w:t>ч</w:t>
        </w:r>
        <w:proofErr w:type="gramEnd"/>
        <w:r w:rsidRPr="007A26B7">
          <w:rPr>
            <w:rStyle w:val="a3"/>
            <w:color w:val="000000" w:themeColor="text1"/>
            <w:u w:val="none"/>
          </w:rPr>
          <w:t>. 1 ст. 49 Закона от 29 декабря 2012 г. № 273-ФЗ</w:t>
        </w:r>
      </w:hyperlink>
      <w:r w:rsidRPr="007A26B7">
        <w:rPr>
          <w:color w:val="000000" w:themeColor="text1"/>
        </w:rPr>
        <w:t>)</w:t>
      </w:r>
      <w:r w:rsidRPr="002935BE">
        <w:rPr>
          <w:color w:val="000000" w:themeColor="text1"/>
        </w:rPr>
        <w:t>, которые:</w:t>
      </w:r>
    </w:p>
    <w:p w:rsidR="005172C5" w:rsidRPr="002935BE" w:rsidRDefault="005172C5" w:rsidP="005172C5">
      <w:pPr>
        <w:numPr>
          <w:ilvl w:val="0"/>
          <w:numId w:val="1"/>
        </w:numPr>
        <w:spacing w:after="103"/>
        <w:ind w:left="686"/>
        <w:rPr>
          <w:rFonts w:eastAsia="Times New Roman"/>
          <w:color w:val="000000" w:themeColor="text1"/>
        </w:rPr>
      </w:pPr>
      <w:r w:rsidRPr="002935BE">
        <w:rPr>
          <w:rFonts w:eastAsia="Times New Roman"/>
          <w:color w:val="000000" w:themeColor="text1"/>
        </w:rPr>
        <w:t>работают в организациях, осуществляющих образовательную деятельность;</w:t>
      </w:r>
    </w:p>
    <w:p w:rsidR="005172C5" w:rsidRPr="002935BE" w:rsidRDefault="005172C5" w:rsidP="005172C5">
      <w:pPr>
        <w:numPr>
          <w:ilvl w:val="0"/>
          <w:numId w:val="1"/>
        </w:numPr>
        <w:spacing w:after="103"/>
        <w:ind w:left="686"/>
        <w:rPr>
          <w:rFonts w:eastAsia="Times New Roman"/>
          <w:color w:val="000000" w:themeColor="text1"/>
        </w:rPr>
      </w:pPr>
      <w:r w:rsidRPr="002935BE">
        <w:rPr>
          <w:rFonts w:eastAsia="Times New Roman"/>
          <w:color w:val="000000" w:themeColor="text1"/>
        </w:rPr>
        <w:t xml:space="preserve">замещают должности, поименованные в </w:t>
      </w:r>
      <w:hyperlink r:id="rId17" w:anchor="/document/99/499038030/XA00M262MM/" w:history="1">
        <w:r w:rsidRPr="002935BE">
          <w:rPr>
            <w:rStyle w:val="a3"/>
            <w:rFonts w:eastAsia="Times New Roman"/>
            <w:color w:val="000000" w:themeColor="text1"/>
          </w:rPr>
          <w:t>подразделе 2</w:t>
        </w:r>
      </w:hyperlink>
      <w:r w:rsidRPr="002935BE">
        <w:rPr>
          <w:rFonts w:eastAsia="Times New Roman"/>
          <w:color w:val="000000" w:themeColor="text1"/>
        </w:rPr>
        <w:t xml:space="preserve"> раздела I номенклатуры должностей (</w:t>
      </w:r>
      <w:hyperlink r:id="rId18" w:anchor="/document/99/499089779/XA00M262MM/" w:history="1">
        <w:r w:rsidRPr="002935BE">
          <w:rPr>
            <w:rStyle w:val="a3"/>
            <w:rFonts w:eastAsia="Times New Roman"/>
            <w:color w:val="000000" w:themeColor="text1"/>
            <w:u w:val="none"/>
          </w:rPr>
          <w:t>п. 1 Порядка аттестации педагогических работников</w:t>
        </w:r>
      </w:hyperlink>
      <w:r w:rsidRPr="002935BE">
        <w:rPr>
          <w:rFonts w:eastAsia="Times New Roman"/>
          <w:color w:val="000000" w:themeColor="text1"/>
        </w:rPr>
        <w:t>).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t>Необходимо лишь их желание и соответствующее заявление. Подать его работники могут в любое время (</w:t>
      </w:r>
      <w:hyperlink r:id="rId19" w:anchor="/document/99/499089779/XA00M3C2MF/" w:history="1">
        <w:r w:rsidRPr="002935BE">
          <w:rPr>
            <w:rStyle w:val="a3"/>
            <w:color w:val="000000" w:themeColor="text1"/>
            <w:u w:val="none"/>
          </w:rPr>
          <w:t>п. 27 Порядка аттестации педагогических работников</w:t>
        </w:r>
      </w:hyperlink>
      <w:r w:rsidRPr="002935BE">
        <w:rPr>
          <w:color w:val="000000" w:themeColor="text1"/>
        </w:rPr>
        <w:t>).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t xml:space="preserve">Нормативные правовые акты федерального уровня не предусматривают аттестацию руководителя, его заместителей или иных непедагогических работников. Если работник не замещает педагогическую должность, то заявление работника об аттестации не примут. </w:t>
      </w:r>
      <w:r w:rsidRPr="002935BE">
        <w:rPr>
          <w:color w:val="000000" w:themeColor="text1"/>
        </w:rPr>
        <w:lastRenderedPageBreak/>
        <w:t xml:space="preserve">Данное основание для отказа подтверждает ответ на </w:t>
      </w:r>
      <w:hyperlink r:id="rId20" w:anchor="/document/99/420242723/ZAP27R83HE/" w:history="1">
        <w:r w:rsidRPr="002935BE">
          <w:rPr>
            <w:rStyle w:val="a3"/>
            <w:color w:val="000000" w:themeColor="text1"/>
          </w:rPr>
          <w:t>вопрос 45</w:t>
        </w:r>
      </w:hyperlink>
      <w:r w:rsidRPr="002935BE">
        <w:rPr>
          <w:color w:val="000000" w:themeColor="text1"/>
        </w:rPr>
        <w:t xml:space="preserve"> разъяснений из письма от 3 декабря 2014 г. № 08-1933/505.</w:t>
      </w:r>
    </w:p>
    <w:p w:rsidR="005172C5" w:rsidRPr="002935BE" w:rsidRDefault="00007177" w:rsidP="005172C5">
      <w:pPr>
        <w:rPr>
          <w:rFonts w:eastAsia="Times New Roman"/>
          <w:b/>
          <w:color w:val="000000" w:themeColor="text1"/>
        </w:rPr>
      </w:pPr>
      <w:r w:rsidRPr="002935BE">
        <w:rPr>
          <w:rStyle w:val="incut-head-control"/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Вопрос:</w:t>
      </w:r>
      <w:r w:rsidR="005172C5" w:rsidRPr="002935BE">
        <w:rPr>
          <w:rFonts w:eastAsia="Times New Roman"/>
          <w:color w:val="000000" w:themeColor="text1"/>
        </w:rPr>
        <w:t> </w:t>
      </w:r>
      <w:r w:rsidR="005172C5" w:rsidRPr="002935BE">
        <w:rPr>
          <w:rStyle w:val="incut-head-sub"/>
          <w:rFonts w:eastAsia="Times New Roman"/>
          <w:b/>
          <w:color w:val="000000" w:themeColor="text1"/>
        </w:rPr>
        <w:t>образование работника не совпадает с направлением подготовки, которое предъявляют к должности. Могут ли на этом основании не принять его заявление об аттестации на квалификационную категорию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t>Нет, не могут.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t>Если образование работника не соответствует направлению подготовки, которое предъявляют квалификационные характеристики по должности педагогического работника, то это само по себе не может служить основанием для отказа в принятии заявления</w:t>
      </w:r>
      <w:r w:rsidR="002935BE">
        <w:rPr>
          <w:color w:val="000000" w:themeColor="text1"/>
        </w:rPr>
        <w:t>.</w:t>
      </w:r>
      <w:proofErr w:type="gramStart"/>
      <w:r w:rsidR="002935BE">
        <w:rPr>
          <w:color w:val="000000" w:themeColor="text1"/>
        </w:rPr>
        <w:t xml:space="preserve"> </w:t>
      </w:r>
      <w:r w:rsidRPr="002935BE">
        <w:rPr>
          <w:color w:val="000000" w:themeColor="text1"/>
        </w:rPr>
        <w:t>.</w:t>
      </w:r>
      <w:proofErr w:type="gramEnd"/>
      <w:r w:rsidR="00B1723E" w:rsidRPr="002935BE">
        <w:rPr>
          <w:color w:val="000000" w:themeColor="text1"/>
        </w:rPr>
        <w:fldChar w:fldCharType="begin"/>
      </w:r>
      <w:r w:rsidR="00B1723E" w:rsidRPr="002935BE">
        <w:rPr>
          <w:color w:val="000000" w:themeColor="text1"/>
        </w:rPr>
        <w:instrText>HYPERLINK "https://1obraz.ru/" \l "/document/99/499089779/ZAP2AC03IU/"</w:instrText>
      </w:r>
      <w:r w:rsidR="00B1723E" w:rsidRPr="002935BE">
        <w:rPr>
          <w:color w:val="000000" w:themeColor="text1"/>
        </w:rPr>
        <w:fldChar w:fldCharType="separate"/>
      </w:r>
      <w:r w:rsidRPr="002935BE">
        <w:rPr>
          <w:rStyle w:val="a3"/>
          <w:color w:val="000000" w:themeColor="text1"/>
          <w:u w:val="none"/>
        </w:rPr>
        <w:t>Порядок аттестации педагогических работников</w:t>
      </w:r>
      <w:r w:rsidR="00B1723E" w:rsidRPr="002935BE">
        <w:rPr>
          <w:color w:val="000000" w:themeColor="text1"/>
        </w:rPr>
        <w:fldChar w:fldCharType="end"/>
      </w:r>
      <w:r w:rsidRPr="002935BE">
        <w:rPr>
          <w:color w:val="000000" w:themeColor="text1"/>
        </w:rPr>
        <w:t xml:space="preserve"> не содержит подобных запретов.</w:t>
      </w:r>
      <w:r w:rsidR="00007177" w:rsidRPr="002935BE">
        <w:rPr>
          <w:color w:val="000000" w:themeColor="text1"/>
        </w:rPr>
        <w:t xml:space="preserve"> </w:t>
      </w:r>
      <w:r w:rsidRPr="002935BE">
        <w:rPr>
          <w:color w:val="000000" w:themeColor="text1"/>
        </w:rPr>
        <w:t>Заявление от работника должно быть принято</w:t>
      </w:r>
      <w:proofErr w:type="gramStart"/>
      <w:r w:rsidRPr="002935BE">
        <w:rPr>
          <w:color w:val="000000" w:themeColor="text1"/>
        </w:rPr>
        <w:t>.О</w:t>
      </w:r>
      <w:proofErr w:type="gramEnd"/>
      <w:r w:rsidRPr="002935BE">
        <w:rPr>
          <w:color w:val="000000" w:themeColor="text1"/>
        </w:rPr>
        <w:t xml:space="preserve">тсутствие такого запрета подтверждает ответ на </w:t>
      </w:r>
      <w:hyperlink r:id="rId21" w:anchor="/document/99/420242723/ZAP27R83HE/" w:history="1">
        <w:r w:rsidRPr="002935BE">
          <w:rPr>
            <w:rStyle w:val="a3"/>
            <w:color w:val="000000" w:themeColor="text1"/>
          </w:rPr>
          <w:t>вопрос 45</w:t>
        </w:r>
      </w:hyperlink>
      <w:r w:rsidRPr="002935BE">
        <w:rPr>
          <w:color w:val="000000" w:themeColor="text1"/>
        </w:rPr>
        <w:t xml:space="preserve"> разъяснений из письма от 3 декабря 2014 г. № 08-1933/505.</w:t>
      </w:r>
    </w:p>
    <w:p w:rsidR="005172C5" w:rsidRPr="002935BE" w:rsidRDefault="00007177" w:rsidP="005172C5">
      <w:pPr>
        <w:rPr>
          <w:rFonts w:eastAsia="Times New Roman"/>
          <w:b/>
          <w:color w:val="000000" w:themeColor="text1"/>
        </w:rPr>
      </w:pPr>
      <w:r w:rsidRPr="002935BE">
        <w:rPr>
          <w:rStyle w:val="incut-head-control"/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</w:t>
      </w:r>
      <w:r w:rsidR="005172C5" w:rsidRPr="002935BE">
        <w:rPr>
          <w:rStyle w:val="incut-head-control"/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5172C5" w:rsidRPr="002935BE">
        <w:rPr>
          <w:rFonts w:eastAsia="Times New Roman"/>
          <w:color w:val="000000" w:themeColor="text1"/>
        </w:rPr>
        <w:t> </w:t>
      </w:r>
      <w:r w:rsidR="005172C5" w:rsidRPr="002935BE">
        <w:rPr>
          <w:rStyle w:val="incut-head-sub"/>
          <w:rFonts w:eastAsia="Times New Roman"/>
          <w:b/>
          <w:color w:val="000000" w:themeColor="text1"/>
        </w:rPr>
        <w:t>есть ограничения для работника, который хочет подать заявление, чтобы пройти аттестацию на высшую квалификационную категорию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t>Необходимы два условия (</w:t>
      </w:r>
      <w:hyperlink r:id="rId22" w:anchor="/document/99/499089779/XA00M9G2MU/" w:history="1">
        <w:r w:rsidRPr="002935BE">
          <w:rPr>
            <w:rStyle w:val="a3"/>
            <w:color w:val="000000" w:themeColor="text1"/>
            <w:u w:val="none"/>
          </w:rPr>
          <w:t>п. 30 Порядка аттестации педагогических работников</w:t>
        </w:r>
      </w:hyperlink>
      <w:r w:rsidRPr="002935BE">
        <w:rPr>
          <w:color w:val="000000" w:themeColor="text1"/>
        </w:rPr>
        <w:t>):</w:t>
      </w:r>
    </w:p>
    <w:p w:rsidR="005172C5" w:rsidRPr="002935BE" w:rsidRDefault="005172C5" w:rsidP="005172C5">
      <w:pPr>
        <w:numPr>
          <w:ilvl w:val="0"/>
          <w:numId w:val="4"/>
        </w:numPr>
        <w:spacing w:after="103"/>
        <w:ind w:left="686"/>
        <w:rPr>
          <w:rFonts w:eastAsia="Times New Roman"/>
          <w:color w:val="000000" w:themeColor="text1"/>
        </w:rPr>
      </w:pPr>
      <w:r w:rsidRPr="002935BE">
        <w:rPr>
          <w:rFonts w:eastAsia="Times New Roman"/>
          <w:color w:val="000000" w:themeColor="text1"/>
        </w:rPr>
        <w:t>у работника есть или была первая квалификационная категория по этой должности;</w:t>
      </w:r>
    </w:p>
    <w:p w:rsidR="005172C5" w:rsidRPr="002935BE" w:rsidRDefault="005172C5" w:rsidP="005172C5">
      <w:pPr>
        <w:numPr>
          <w:ilvl w:val="0"/>
          <w:numId w:val="4"/>
        </w:numPr>
        <w:spacing w:after="103"/>
        <w:ind w:left="686"/>
        <w:rPr>
          <w:rFonts w:eastAsia="Times New Roman"/>
          <w:color w:val="000000" w:themeColor="text1"/>
        </w:rPr>
      </w:pPr>
      <w:r w:rsidRPr="002935BE">
        <w:rPr>
          <w:rFonts w:eastAsia="Times New Roman"/>
          <w:color w:val="000000" w:themeColor="text1"/>
        </w:rPr>
        <w:t>он проработал после того, как ему установили первую квалификационную категорию, не менее двух лет.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t>Если работник имеет или имел высшую квалификационную категорию по определенной должности, он может подать заявление, чтобы пройти аттестацию на квалификационную категорию по этой же должности, в любое время (</w:t>
      </w:r>
      <w:hyperlink r:id="rId23" w:anchor="/document/99/499089779/XA00MAG2N8/" w:history="1">
        <w:r w:rsidRPr="002935BE">
          <w:rPr>
            <w:rStyle w:val="a3"/>
            <w:color w:val="000000" w:themeColor="text1"/>
          </w:rPr>
          <w:t>п. 31 Порядка аттестации педагогических работников</w:t>
        </w:r>
      </w:hyperlink>
      <w:r w:rsidRPr="002935BE">
        <w:rPr>
          <w:color w:val="000000" w:themeColor="text1"/>
        </w:rPr>
        <w:t>).</w:t>
      </w:r>
    </w:p>
    <w:p w:rsidR="005172C5" w:rsidRPr="002935BE" w:rsidRDefault="00007177" w:rsidP="005172C5">
      <w:pPr>
        <w:rPr>
          <w:rFonts w:eastAsia="Times New Roman"/>
          <w:b/>
          <w:color w:val="000000" w:themeColor="text1"/>
        </w:rPr>
      </w:pPr>
      <w:r w:rsidRPr="002935BE">
        <w:rPr>
          <w:rStyle w:val="incut-head-control"/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</w:t>
      </w:r>
      <w:r w:rsidR="005172C5" w:rsidRPr="002935BE">
        <w:rPr>
          <w:rStyle w:val="incut-head-control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:</w:t>
      </w:r>
      <w:r w:rsidR="005172C5" w:rsidRPr="002935BE">
        <w:rPr>
          <w:rFonts w:eastAsia="Times New Roman"/>
          <w:b/>
          <w:color w:val="000000" w:themeColor="text1"/>
        </w:rPr>
        <w:t> </w:t>
      </w:r>
      <w:r w:rsidR="005172C5" w:rsidRPr="002935BE">
        <w:rPr>
          <w:rStyle w:val="incut-head-sub"/>
          <w:rFonts w:eastAsia="Times New Roman"/>
          <w:b/>
          <w:color w:val="000000" w:themeColor="text1"/>
        </w:rPr>
        <w:t>требуется ли после выхода из отпуска по уходу за ребенком проработать два года для аттестации на квалификационную категорию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t>Нет, не требуется.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t>Педагогический работник может подать заявление об аттестации на квалификационную категорию в то время, когда он находится в отпуске по уходу за ребенком (</w:t>
      </w:r>
      <w:hyperlink r:id="rId24" w:anchor="/document/99/499089779/XA00M8U2MR/" w:history="1">
        <w:r w:rsidRPr="002935BE">
          <w:rPr>
            <w:rStyle w:val="a3"/>
            <w:color w:val="000000" w:themeColor="text1"/>
            <w:u w:val="none"/>
          </w:rPr>
          <w:t>п. 29 Порядка аттестации педагогических работников</w:t>
        </w:r>
      </w:hyperlink>
      <w:r w:rsidRPr="002935BE">
        <w:rPr>
          <w:color w:val="000000" w:themeColor="text1"/>
        </w:rPr>
        <w:t>).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t>Порядок аттестации не устанавливает обязанность педагогического работника проработать два года после того, как он вышел из отпуска по уходу за ребенком, для того чтобы пройти аттестацию на квалификационную категорию.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t xml:space="preserve">Данную позицию подтверждает ответ на </w:t>
      </w:r>
      <w:hyperlink r:id="rId25" w:anchor="/document/99/420242723/ZAP29VU3KT/" w:history="1">
        <w:r w:rsidRPr="002935BE">
          <w:rPr>
            <w:rStyle w:val="a3"/>
            <w:color w:val="000000" w:themeColor="text1"/>
          </w:rPr>
          <w:t>вопрос 57</w:t>
        </w:r>
      </w:hyperlink>
      <w:r w:rsidRPr="002935BE">
        <w:rPr>
          <w:color w:val="000000" w:themeColor="text1"/>
        </w:rPr>
        <w:t xml:space="preserve"> разъяснений из письма от 3 декабря 2014 г. № 08-1933/505.</w:t>
      </w:r>
    </w:p>
    <w:p w:rsidR="005172C5" w:rsidRPr="002935BE" w:rsidRDefault="00007177" w:rsidP="005172C5">
      <w:pPr>
        <w:rPr>
          <w:rFonts w:eastAsia="Times New Roman"/>
          <w:b/>
          <w:color w:val="000000" w:themeColor="text1"/>
        </w:rPr>
      </w:pPr>
      <w:r w:rsidRPr="002935BE">
        <w:rPr>
          <w:rStyle w:val="incut-head-control"/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</w:t>
      </w:r>
      <w:r w:rsidR="005172C5" w:rsidRPr="002935BE">
        <w:rPr>
          <w:rStyle w:val="incut-head-control"/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5172C5" w:rsidRPr="002935BE">
        <w:rPr>
          <w:rFonts w:eastAsia="Times New Roman"/>
          <w:color w:val="000000" w:themeColor="text1"/>
        </w:rPr>
        <w:t> </w:t>
      </w:r>
      <w:r w:rsidR="005172C5" w:rsidRPr="002935BE">
        <w:rPr>
          <w:rStyle w:val="incut-head-sub"/>
          <w:rFonts w:eastAsia="Times New Roman"/>
          <w:b/>
          <w:color w:val="000000" w:themeColor="text1"/>
        </w:rPr>
        <w:t>должен ли работник иметь действующую первую квалификационную категорию для того, чтобы пройти аттестацию на высшую квалификационную категорию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t>Нет, этого не требуется.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lastRenderedPageBreak/>
        <w:t xml:space="preserve">Работник может подать заявление на высшую квалификационную категорию не ранее чем через два года после того, как ему установили первую квалификационную категорию (п. 30 </w:t>
      </w:r>
      <w:r w:rsidR="002935BE" w:rsidRPr="002935BE">
        <w:rPr>
          <w:color w:val="000000" w:themeColor="text1"/>
        </w:rPr>
        <w:t>Порядка</w:t>
      </w:r>
      <w:r w:rsidRPr="002935BE">
        <w:rPr>
          <w:color w:val="000000" w:themeColor="text1"/>
        </w:rPr>
        <w:t xml:space="preserve"> аттестации педагогических работников</w:t>
      </w:r>
      <w:r w:rsidR="002935BE" w:rsidRPr="002935BE">
        <w:rPr>
          <w:color w:val="000000" w:themeColor="text1"/>
        </w:rPr>
        <w:t xml:space="preserve">, который </w:t>
      </w:r>
      <w:r w:rsidRPr="002935BE">
        <w:rPr>
          <w:color w:val="000000" w:themeColor="text1"/>
        </w:rPr>
        <w:t xml:space="preserve"> не содержит требований о том, что первая квалификационная категория на дату подачи заявления должна </w:t>
      </w:r>
      <w:proofErr w:type="spellStart"/>
      <w:r w:rsidRPr="002935BE">
        <w:rPr>
          <w:color w:val="000000" w:themeColor="text1"/>
        </w:rPr>
        <w:t>действовать</w:t>
      </w:r>
      <w:proofErr w:type="gramStart"/>
      <w:r w:rsidRPr="002935BE">
        <w:rPr>
          <w:color w:val="000000" w:themeColor="text1"/>
        </w:rPr>
        <w:t>.Е</w:t>
      </w:r>
      <w:proofErr w:type="gramEnd"/>
      <w:r w:rsidRPr="002935BE">
        <w:rPr>
          <w:color w:val="000000" w:themeColor="text1"/>
        </w:rPr>
        <w:t>сли</w:t>
      </w:r>
      <w:proofErr w:type="spellEnd"/>
      <w:r w:rsidRPr="002935BE">
        <w:rPr>
          <w:color w:val="000000" w:themeColor="text1"/>
        </w:rPr>
        <w:t xml:space="preserve"> срок действия первой квалификационной категории истек, то это не ограничивает возможность пройти аттестацию на высшую квалификационную </w:t>
      </w:r>
      <w:proofErr w:type="spellStart"/>
      <w:r w:rsidRPr="002935BE">
        <w:rPr>
          <w:color w:val="000000" w:themeColor="text1"/>
        </w:rPr>
        <w:t>категорию</w:t>
      </w:r>
      <w:proofErr w:type="gramStart"/>
      <w:r w:rsidRPr="002935BE">
        <w:rPr>
          <w:color w:val="000000" w:themeColor="text1"/>
        </w:rPr>
        <w:t>.Д</w:t>
      </w:r>
      <w:proofErr w:type="gramEnd"/>
      <w:r w:rsidRPr="002935BE">
        <w:rPr>
          <w:color w:val="000000" w:themeColor="text1"/>
        </w:rPr>
        <w:t>анную</w:t>
      </w:r>
      <w:proofErr w:type="spellEnd"/>
      <w:r w:rsidRPr="002935BE">
        <w:rPr>
          <w:color w:val="000000" w:themeColor="text1"/>
        </w:rPr>
        <w:t xml:space="preserve"> позицию подтверждает ответ на </w:t>
      </w:r>
      <w:hyperlink r:id="rId26" w:anchor="/document/99/420242723/ZAP27R83HE/" w:history="1">
        <w:r w:rsidRPr="002935BE">
          <w:rPr>
            <w:rStyle w:val="a3"/>
            <w:color w:val="000000" w:themeColor="text1"/>
          </w:rPr>
          <w:t>вопрос 45</w:t>
        </w:r>
      </w:hyperlink>
      <w:r w:rsidRPr="002935BE">
        <w:rPr>
          <w:color w:val="000000" w:themeColor="text1"/>
        </w:rPr>
        <w:t xml:space="preserve"> разъяснений из письма от 3 декабря 2014 г. № 08-1933/505.</w:t>
      </w:r>
    </w:p>
    <w:p w:rsidR="005172C5" w:rsidRPr="002935BE" w:rsidRDefault="00007177" w:rsidP="005172C5">
      <w:pPr>
        <w:rPr>
          <w:rFonts w:eastAsia="Times New Roman"/>
          <w:b/>
          <w:color w:val="000000" w:themeColor="text1"/>
        </w:rPr>
      </w:pPr>
      <w:r w:rsidRPr="002935BE">
        <w:rPr>
          <w:rStyle w:val="incut-head-control"/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</w:t>
      </w:r>
      <w:r w:rsidR="005172C5" w:rsidRPr="002935BE">
        <w:rPr>
          <w:rStyle w:val="incut-head-control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:</w:t>
      </w:r>
      <w:r w:rsidR="005172C5" w:rsidRPr="002935BE">
        <w:rPr>
          <w:rFonts w:eastAsia="Times New Roman"/>
          <w:b/>
          <w:color w:val="000000" w:themeColor="text1"/>
        </w:rPr>
        <w:t> </w:t>
      </w:r>
      <w:r w:rsidR="005172C5" w:rsidRPr="002935BE">
        <w:rPr>
          <w:rStyle w:val="incut-head-sub"/>
          <w:rFonts w:eastAsia="Times New Roman"/>
          <w:b/>
          <w:color w:val="000000" w:themeColor="text1"/>
        </w:rPr>
        <w:t>может ли работник обратиться с заявлением для аттестации на первую или высшую квалификационную категорию, если не истек срок их действия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t>Да, может.</w:t>
      </w:r>
    </w:p>
    <w:p w:rsidR="005172C5" w:rsidRPr="002935BE" w:rsidRDefault="00B1723E" w:rsidP="005172C5">
      <w:pPr>
        <w:pStyle w:val="a4"/>
        <w:rPr>
          <w:color w:val="000000" w:themeColor="text1"/>
        </w:rPr>
      </w:pPr>
      <w:hyperlink r:id="rId27" w:anchor="/document/99/499089779/ZAP2AC03IU/" w:history="1">
        <w:r w:rsidR="005172C5" w:rsidRPr="002935BE">
          <w:rPr>
            <w:rStyle w:val="a3"/>
            <w:color w:val="000000" w:themeColor="text1"/>
            <w:u w:val="none"/>
          </w:rPr>
          <w:t>Порядок аттестации педагогических работников</w:t>
        </w:r>
      </w:hyperlink>
      <w:r w:rsidR="005172C5" w:rsidRPr="002935BE">
        <w:rPr>
          <w:color w:val="000000" w:themeColor="text1"/>
        </w:rPr>
        <w:t xml:space="preserve"> не устанавливает ограничений для того, чтобы работник, у которого есть действующая квалификационная категория, подал заявление.</w:t>
      </w:r>
      <w:r w:rsidR="002935BE">
        <w:rPr>
          <w:color w:val="000000" w:themeColor="text1"/>
        </w:rPr>
        <w:t xml:space="preserve"> </w:t>
      </w:r>
      <w:r w:rsidR="005172C5" w:rsidRPr="002935BE">
        <w:rPr>
          <w:color w:val="000000" w:themeColor="text1"/>
        </w:rPr>
        <w:t>Работник может обратиться в аттестационную комиссию по своему желанию в любое время (</w:t>
      </w:r>
      <w:hyperlink r:id="rId28" w:anchor="/document/99/499089779/XA00MB42NC/" w:history="1">
        <w:r w:rsidR="005172C5" w:rsidRPr="002935BE">
          <w:rPr>
            <w:rStyle w:val="a3"/>
            <w:color w:val="000000" w:themeColor="text1"/>
            <w:u w:val="none"/>
          </w:rPr>
          <w:t>п. 24 Порядка аттестации педагогических работников</w:t>
        </w:r>
      </w:hyperlink>
      <w:r w:rsidR="005172C5" w:rsidRPr="002935BE">
        <w:rPr>
          <w:color w:val="000000" w:themeColor="text1"/>
        </w:rPr>
        <w:t>)</w:t>
      </w:r>
      <w:proofErr w:type="gramStart"/>
      <w:r w:rsidR="005172C5" w:rsidRPr="002935BE">
        <w:rPr>
          <w:color w:val="000000" w:themeColor="text1"/>
        </w:rPr>
        <w:t>.И</w:t>
      </w:r>
      <w:proofErr w:type="gramEnd"/>
      <w:r w:rsidR="005172C5" w:rsidRPr="002935BE">
        <w:rPr>
          <w:color w:val="000000" w:themeColor="text1"/>
        </w:rPr>
        <w:t>сключение – когда педагогический работник подает заявление для аттестации на высшую квалификационную категорию впервые. В этом случае работник должен не менее двух лет иметь первую квалификационную категорию (</w:t>
      </w:r>
      <w:hyperlink r:id="rId29" w:anchor="/document/99/499089779/XA00M9G2MU/" w:history="1">
        <w:r w:rsidR="005172C5" w:rsidRPr="002935BE">
          <w:rPr>
            <w:rStyle w:val="a3"/>
            <w:color w:val="000000" w:themeColor="text1"/>
            <w:u w:val="none"/>
          </w:rPr>
          <w:t>п. 30 Порядка аттестации педагогических работников</w:t>
        </w:r>
      </w:hyperlink>
      <w:r w:rsidR="005172C5" w:rsidRPr="002935BE">
        <w:rPr>
          <w:color w:val="000000" w:themeColor="text1"/>
        </w:rPr>
        <w:t>)</w:t>
      </w:r>
      <w:proofErr w:type="gramStart"/>
      <w:r w:rsidR="005172C5" w:rsidRPr="002935BE">
        <w:rPr>
          <w:color w:val="000000" w:themeColor="text1"/>
        </w:rPr>
        <w:t>.П</w:t>
      </w:r>
      <w:proofErr w:type="gramEnd"/>
      <w:r w:rsidR="005172C5" w:rsidRPr="002935BE">
        <w:rPr>
          <w:color w:val="000000" w:themeColor="text1"/>
        </w:rPr>
        <w:t xml:space="preserve">орядком аттестации педагогических работников установлены максимальные сроки, в которые рассматривают заявления и проводят аттестацию (30 и 60 дней) (п. </w:t>
      </w:r>
      <w:hyperlink r:id="rId30" w:anchor="/document/99/499089779/XA00MB22NB/" w:history="1">
        <w:r w:rsidR="005172C5" w:rsidRPr="002935BE">
          <w:rPr>
            <w:rStyle w:val="a3"/>
            <w:color w:val="000000" w:themeColor="text1"/>
          </w:rPr>
          <w:t>32</w:t>
        </w:r>
      </w:hyperlink>
      <w:r w:rsidR="005172C5" w:rsidRPr="002935BE">
        <w:rPr>
          <w:color w:val="000000" w:themeColor="text1"/>
        </w:rPr>
        <w:t xml:space="preserve"> и </w:t>
      </w:r>
      <w:hyperlink r:id="rId31" w:anchor="/document/99/499089779/XA00M3A2ME/" w:history="1">
        <w:r w:rsidR="005172C5" w:rsidRPr="002935BE">
          <w:rPr>
            <w:rStyle w:val="a3"/>
            <w:color w:val="000000" w:themeColor="text1"/>
          </w:rPr>
          <w:t>33</w:t>
        </w:r>
      </w:hyperlink>
      <w:r w:rsidR="005172C5" w:rsidRPr="002935BE">
        <w:rPr>
          <w:color w:val="000000" w:themeColor="text1"/>
        </w:rPr>
        <w:t xml:space="preserve"> Порядка аттестации педагогических работников).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t xml:space="preserve">Для сохранения уровня оплаты труда рекомендуется подавать заявление не </w:t>
      </w:r>
      <w:proofErr w:type="gramStart"/>
      <w:r w:rsidRPr="002935BE">
        <w:rPr>
          <w:color w:val="000000" w:themeColor="text1"/>
        </w:rPr>
        <w:t>позднее</w:t>
      </w:r>
      <w:proofErr w:type="gramEnd"/>
      <w:r w:rsidRPr="002935BE">
        <w:rPr>
          <w:color w:val="000000" w:themeColor="text1"/>
        </w:rPr>
        <w:t xml:space="preserve"> чем за 90 дней до срока истечения действия квалификационной категории.</w:t>
      </w:r>
    </w:p>
    <w:p w:rsidR="005172C5" w:rsidRPr="002935BE" w:rsidRDefault="002935BE" w:rsidP="005172C5">
      <w:pPr>
        <w:pStyle w:val="2"/>
        <w:rPr>
          <w:color w:val="000000" w:themeColor="text1"/>
          <w:sz w:val="24"/>
          <w:szCs w:val="24"/>
        </w:rPr>
      </w:pPr>
      <w:r w:rsidRPr="002935BE">
        <w:rPr>
          <w:rFonts w:eastAsia="Times New Roman"/>
          <w:color w:val="000000" w:themeColor="text1"/>
          <w:sz w:val="24"/>
          <w:szCs w:val="24"/>
        </w:rPr>
        <w:t>Информация как составить и подать заявление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t xml:space="preserve">Если педагогический работник хочет пройти аттестацию, то он должен подать заявление. В нем он указывает (п. </w:t>
      </w:r>
      <w:hyperlink r:id="rId32" w:anchor="/document/99/499089779/XA00M3C2MF/" w:history="1">
        <w:r w:rsidRPr="002935BE">
          <w:rPr>
            <w:rStyle w:val="a3"/>
            <w:color w:val="000000" w:themeColor="text1"/>
          </w:rPr>
          <w:t>27</w:t>
        </w:r>
      </w:hyperlink>
      <w:r w:rsidRPr="002935BE">
        <w:rPr>
          <w:color w:val="000000" w:themeColor="text1"/>
        </w:rPr>
        <w:t xml:space="preserve"> и </w:t>
      </w:r>
      <w:hyperlink r:id="rId33" w:anchor="/document/99/499089779/XA00M3U2MI/" w:history="1">
        <w:r w:rsidRPr="002935BE">
          <w:rPr>
            <w:rStyle w:val="a3"/>
            <w:color w:val="000000" w:themeColor="text1"/>
          </w:rPr>
          <w:t>28</w:t>
        </w:r>
      </w:hyperlink>
      <w:r w:rsidRPr="002935BE">
        <w:rPr>
          <w:color w:val="000000" w:themeColor="text1"/>
        </w:rPr>
        <w:t xml:space="preserve"> Порядка аттестации педагогических работников):</w:t>
      </w:r>
    </w:p>
    <w:p w:rsidR="005172C5" w:rsidRPr="002935BE" w:rsidRDefault="005172C5" w:rsidP="005172C5">
      <w:pPr>
        <w:numPr>
          <w:ilvl w:val="0"/>
          <w:numId w:val="7"/>
        </w:numPr>
        <w:spacing w:after="103"/>
        <w:ind w:left="686"/>
        <w:rPr>
          <w:rFonts w:eastAsia="Times New Roman"/>
          <w:color w:val="000000" w:themeColor="text1"/>
        </w:rPr>
      </w:pPr>
      <w:r w:rsidRPr="002935BE">
        <w:rPr>
          <w:rFonts w:eastAsia="Times New Roman"/>
          <w:color w:val="000000" w:themeColor="text1"/>
        </w:rPr>
        <w:t>должность, по которой будет проходить аттестацию. При этом работник может указать несколько должностей, по которым хочет пройти аттестацию;</w:t>
      </w:r>
    </w:p>
    <w:p w:rsidR="005172C5" w:rsidRPr="002935BE" w:rsidRDefault="005172C5" w:rsidP="005172C5">
      <w:pPr>
        <w:numPr>
          <w:ilvl w:val="0"/>
          <w:numId w:val="7"/>
        </w:numPr>
        <w:spacing w:after="103"/>
        <w:ind w:left="686"/>
        <w:rPr>
          <w:rFonts w:eastAsia="Times New Roman"/>
          <w:color w:val="000000" w:themeColor="text1"/>
        </w:rPr>
      </w:pPr>
      <w:r w:rsidRPr="002935BE">
        <w:rPr>
          <w:rFonts w:eastAsia="Times New Roman"/>
          <w:color w:val="000000" w:themeColor="text1"/>
        </w:rPr>
        <w:t>квалификационную категорию, на которую он претендует, – первую или высшую квалификационную категорию (</w:t>
      </w:r>
      <w:hyperlink r:id="rId34" w:anchor="/document/99/499089779/XA00MB42NC/" w:history="1">
        <w:r w:rsidRPr="002935BE">
          <w:rPr>
            <w:rStyle w:val="a3"/>
            <w:rFonts w:eastAsia="Times New Roman"/>
            <w:color w:val="000000" w:themeColor="text1"/>
            <w:u w:val="none"/>
          </w:rPr>
          <w:t>п. 24 Порядка аттестации педагогических работников</w:t>
        </w:r>
      </w:hyperlink>
      <w:r w:rsidRPr="002935BE">
        <w:rPr>
          <w:rFonts w:eastAsia="Times New Roman"/>
          <w:color w:val="000000" w:themeColor="text1"/>
        </w:rPr>
        <w:t xml:space="preserve">). </w:t>
      </w:r>
      <w:hyperlink r:id="rId35" w:anchor="/document/99/499089779/ZAP2AC03IU/" w:history="1">
        <w:r w:rsidRPr="002935BE">
          <w:rPr>
            <w:rStyle w:val="a3"/>
            <w:rFonts w:eastAsia="Times New Roman"/>
            <w:color w:val="000000" w:themeColor="text1"/>
            <w:u w:val="none"/>
          </w:rPr>
          <w:t>Порядок аттестации педагогических работников</w:t>
        </w:r>
      </w:hyperlink>
      <w:r w:rsidRPr="002935BE">
        <w:rPr>
          <w:rFonts w:eastAsia="Times New Roman"/>
          <w:color w:val="000000" w:themeColor="text1"/>
        </w:rPr>
        <w:t xml:space="preserve"> не предусматривает квот или максимального количества должностей, по которым может быть установлена квалификационная категория.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t>Работник может подать заявление (</w:t>
      </w:r>
      <w:hyperlink r:id="rId36" w:anchor="/document/99/499089779/XA00M3C2MF/" w:history="1">
        <w:r w:rsidRPr="002935BE">
          <w:rPr>
            <w:rStyle w:val="a3"/>
            <w:color w:val="000000" w:themeColor="text1"/>
            <w:u w:val="none"/>
          </w:rPr>
          <w:t>п. 27 Порядка аттестации педагогических работников</w:t>
        </w:r>
      </w:hyperlink>
      <w:r w:rsidRPr="002935BE">
        <w:rPr>
          <w:color w:val="000000" w:themeColor="text1"/>
        </w:rPr>
        <w:t>):</w:t>
      </w:r>
    </w:p>
    <w:p w:rsidR="005172C5" w:rsidRPr="002935BE" w:rsidRDefault="005172C5" w:rsidP="005172C5">
      <w:pPr>
        <w:numPr>
          <w:ilvl w:val="0"/>
          <w:numId w:val="8"/>
        </w:numPr>
        <w:spacing w:after="103"/>
        <w:ind w:left="686"/>
        <w:rPr>
          <w:rFonts w:eastAsia="Times New Roman"/>
          <w:color w:val="000000" w:themeColor="text1"/>
        </w:rPr>
      </w:pPr>
      <w:r w:rsidRPr="002935BE">
        <w:rPr>
          <w:rFonts w:eastAsia="Times New Roman"/>
          <w:color w:val="000000" w:themeColor="text1"/>
        </w:rPr>
        <w:t>непосредственно в аттестационную комиссию;</w:t>
      </w:r>
    </w:p>
    <w:p w:rsidR="005172C5" w:rsidRPr="002935BE" w:rsidRDefault="005172C5" w:rsidP="005172C5">
      <w:pPr>
        <w:numPr>
          <w:ilvl w:val="0"/>
          <w:numId w:val="8"/>
        </w:numPr>
        <w:spacing w:after="103"/>
        <w:ind w:left="686"/>
        <w:rPr>
          <w:rFonts w:eastAsia="Times New Roman"/>
          <w:color w:val="000000" w:themeColor="text1"/>
        </w:rPr>
      </w:pPr>
      <w:r w:rsidRPr="002935BE">
        <w:rPr>
          <w:rFonts w:eastAsia="Times New Roman"/>
          <w:color w:val="000000" w:themeColor="text1"/>
        </w:rPr>
        <w:t>по почте письмом с уведомлением о вручении в адрес аттестационной комиссии;</w:t>
      </w:r>
    </w:p>
    <w:p w:rsidR="005172C5" w:rsidRPr="002935BE" w:rsidRDefault="005172C5" w:rsidP="005172C5">
      <w:pPr>
        <w:numPr>
          <w:ilvl w:val="0"/>
          <w:numId w:val="8"/>
        </w:numPr>
        <w:spacing w:after="103"/>
        <w:ind w:left="686"/>
        <w:rPr>
          <w:rFonts w:eastAsia="Times New Roman"/>
          <w:color w:val="000000" w:themeColor="text1"/>
        </w:rPr>
      </w:pPr>
      <w:r w:rsidRPr="002935BE">
        <w:rPr>
          <w:rFonts w:eastAsia="Times New Roman"/>
          <w:color w:val="000000" w:themeColor="text1"/>
        </w:rPr>
        <w:t>в форме электронного документа с уведомлением по Интернету.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t xml:space="preserve">Согласовывать заявление с работодателем работник не должен, что подтверждает ответ на </w:t>
      </w:r>
      <w:hyperlink r:id="rId37" w:anchor="/document/99/420242723/ZAP22H43DR/" w:history="1">
        <w:r w:rsidRPr="002935BE">
          <w:rPr>
            <w:rStyle w:val="a3"/>
            <w:color w:val="000000" w:themeColor="text1"/>
          </w:rPr>
          <w:t>вопрос 42</w:t>
        </w:r>
      </w:hyperlink>
      <w:r w:rsidRPr="002935BE">
        <w:rPr>
          <w:color w:val="000000" w:themeColor="text1"/>
        </w:rPr>
        <w:t xml:space="preserve"> разъяснений из письма от 3 декабря 2014 г. № 08-1933/505.</w:t>
      </w:r>
    </w:p>
    <w:p w:rsidR="005172C5" w:rsidRPr="002935BE" w:rsidRDefault="002935BE" w:rsidP="005172C5">
      <w:pPr>
        <w:pStyle w:val="2"/>
        <w:rPr>
          <w:color w:val="000000" w:themeColor="text1"/>
          <w:sz w:val="24"/>
          <w:szCs w:val="24"/>
        </w:rPr>
      </w:pPr>
      <w:r w:rsidRPr="002935BE">
        <w:rPr>
          <w:rFonts w:eastAsia="Times New Roman"/>
          <w:color w:val="000000" w:themeColor="text1"/>
          <w:sz w:val="24"/>
          <w:szCs w:val="24"/>
        </w:rPr>
        <w:t>Порядок прохождения аттестации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lastRenderedPageBreak/>
        <w:t>Аттестационная комиссия в течение 30 календарных дней (</w:t>
      </w:r>
      <w:hyperlink r:id="rId38" w:anchor="/document/99/499089779/XA00MB22NB/" w:history="1">
        <w:r w:rsidRPr="002935BE">
          <w:rPr>
            <w:rStyle w:val="a3"/>
            <w:color w:val="000000" w:themeColor="text1"/>
            <w:u w:val="none"/>
          </w:rPr>
          <w:t>п. 32 Порядка аттестации педагогических работников</w:t>
        </w:r>
      </w:hyperlink>
      <w:r w:rsidRPr="002935BE">
        <w:rPr>
          <w:color w:val="000000" w:themeColor="text1"/>
        </w:rPr>
        <w:t>):</w:t>
      </w:r>
    </w:p>
    <w:p w:rsidR="005172C5" w:rsidRPr="002935BE" w:rsidRDefault="005172C5" w:rsidP="005172C5">
      <w:pPr>
        <w:numPr>
          <w:ilvl w:val="0"/>
          <w:numId w:val="9"/>
        </w:numPr>
        <w:spacing w:after="103"/>
        <w:ind w:left="686"/>
        <w:rPr>
          <w:rFonts w:eastAsia="Times New Roman"/>
          <w:color w:val="000000" w:themeColor="text1"/>
        </w:rPr>
      </w:pPr>
      <w:r w:rsidRPr="002935BE">
        <w:rPr>
          <w:rFonts w:eastAsia="Times New Roman"/>
          <w:color w:val="000000" w:themeColor="text1"/>
        </w:rPr>
        <w:t>рассматривает заявление,</w:t>
      </w:r>
    </w:p>
    <w:p w:rsidR="005172C5" w:rsidRPr="002935BE" w:rsidRDefault="005172C5" w:rsidP="005172C5">
      <w:pPr>
        <w:numPr>
          <w:ilvl w:val="0"/>
          <w:numId w:val="9"/>
        </w:numPr>
        <w:spacing w:after="103"/>
        <w:ind w:left="686"/>
        <w:rPr>
          <w:rFonts w:eastAsia="Times New Roman"/>
          <w:color w:val="000000" w:themeColor="text1"/>
        </w:rPr>
      </w:pPr>
      <w:r w:rsidRPr="002935BE">
        <w:rPr>
          <w:rFonts w:eastAsia="Times New Roman"/>
          <w:color w:val="000000" w:themeColor="text1"/>
        </w:rPr>
        <w:t>определяет срок проведения аттестации и</w:t>
      </w:r>
    </w:p>
    <w:p w:rsidR="005172C5" w:rsidRPr="002935BE" w:rsidRDefault="005172C5" w:rsidP="005172C5">
      <w:pPr>
        <w:numPr>
          <w:ilvl w:val="0"/>
          <w:numId w:val="9"/>
        </w:numPr>
        <w:spacing w:after="103"/>
        <w:ind w:left="686"/>
        <w:rPr>
          <w:rFonts w:eastAsia="Times New Roman"/>
          <w:color w:val="000000" w:themeColor="text1"/>
        </w:rPr>
      </w:pPr>
      <w:r w:rsidRPr="002935BE">
        <w:rPr>
          <w:rFonts w:eastAsia="Times New Roman"/>
          <w:color w:val="000000" w:themeColor="text1"/>
        </w:rPr>
        <w:t>письменно уведомляет педагогического работника о сроке и месте ее проведения.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t>В день, который указан в уведомлении, аттестационная комиссия проводит заседание.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t>На заседании оценивают профессиональную деятельность педагогических работников на основе результатов их работы.</w:t>
      </w:r>
      <w:r w:rsidR="002935BE">
        <w:rPr>
          <w:color w:val="000000" w:themeColor="text1"/>
        </w:rPr>
        <w:t xml:space="preserve"> </w:t>
      </w:r>
      <w:r w:rsidRPr="002935BE">
        <w:rPr>
          <w:color w:val="000000" w:themeColor="text1"/>
        </w:rPr>
        <w:t>Педагогический работник имеет право лично присутствовать на заседании аттестационной комиссии, когда его аттестуют. Если он не явился на заседание аттестационной комиссии, комиссия проводит аттестацию без него (</w:t>
      </w:r>
      <w:hyperlink r:id="rId39" w:anchor="/document/99/499089779/XA00M4E2MK/" w:history="1">
        <w:r w:rsidRPr="002935BE">
          <w:rPr>
            <w:rStyle w:val="a3"/>
            <w:color w:val="000000" w:themeColor="text1"/>
            <w:u w:val="none"/>
          </w:rPr>
          <w:t>п. 35 Порядка аттестации педагогических работников</w:t>
        </w:r>
      </w:hyperlink>
      <w:r w:rsidRPr="002935BE">
        <w:rPr>
          <w:color w:val="000000" w:themeColor="text1"/>
        </w:rPr>
        <w:t>)</w:t>
      </w:r>
      <w:proofErr w:type="gramStart"/>
      <w:r w:rsidRPr="002935BE">
        <w:rPr>
          <w:color w:val="000000" w:themeColor="text1"/>
        </w:rPr>
        <w:t>.П</w:t>
      </w:r>
      <w:proofErr w:type="gramEnd"/>
      <w:r w:rsidRPr="002935BE">
        <w:rPr>
          <w:color w:val="000000" w:themeColor="text1"/>
        </w:rPr>
        <w:t>родолжительность аттестации на квалификационную категорию от начала ее проведения и до момента, когда аттестационная комиссия примет решение, не превышает 60 календарных дней (</w:t>
      </w:r>
      <w:hyperlink r:id="rId40" w:anchor="/document/99/499089779/XA00M3A2ME/" w:history="1">
        <w:r w:rsidRPr="002935BE">
          <w:rPr>
            <w:rStyle w:val="a3"/>
            <w:color w:val="000000" w:themeColor="text1"/>
            <w:u w:val="none"/>
          </w:rPr>
          <w:t>п. 33 Порядка аттестации педагогических работников</w:t>
        </w:r>
      </w:hyperlink>
      <w:r w:rsidRPr="002935BE">
        <w:rPr>
          <w:color w:val="000000" w:themeColor="text1"/>
        </w:rPr>
        <w:t>).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t>По результатам аттестации аттестационная комиссия принимает одно из решений:</w:t>
      </w:r>
    </w:p>
    <w:p w:rsidR="005172C5" w:rsidRPr="002935BE" w:rsidRDefault="005172C5" w:rsidP="005172C5">
      <w:pPr>
        <w:numPr>
          <w:ilvl w:val="0"/>
          <w:numId w:val="10"/>
        </w:numPr>
        <w:spacing w:after="103"/>
        <w:ind w:left="686"/>
        <w:rPr>
          <w:rFonts w:eastAsia="Times New Roman"/>
          <w:color w:val="000000" w:themeColor="text1"/>
        </w:rPr>
      </w:pPr>
      <w:r w:rsidRPr="002935BE">
        <w:rPr>
          <w:rFonts w:eastAsia="Times New Roman"/>
          <w:color w:val="000000" w:themeColor="text1"/>
        </w:rPr>
        <w:t>установить первую или высшую квалификационную категорию (указывается должность);</w:t>
      </w:r>
    </w:p>
    <w:p w:rsidR="005172C5" w:rsidRPr="002935BE" w:rsidRDefault="005172C5" w:rsidP="005172C5">
      <w:pPr>
        <w:numPr>
          <w:ilvl w:val="0"/>
          <w:numId w:val="10"/>
        </w:numPr>
        <w:spacing w:after="103"/>
        <w:ind w:left="686"/>
        <w:rPr>
          <w:rFonts w:eastAsia="Times New Roman"/>
          <w:color w:val="000000" w:themeColor="text1"/>
        </w:rPr>
      </w:pPr>
      <w:r w:rsidRPr="002935BE">
        <w:rPr>
          <w:rFonts w:eastAsia="Times New Roman"/>
          <w:color w:val="000000" w:themeColor="text1"/>
        </w:rPr>
        <w:t>отказать в установлении первой или высшей квалификационной категории (указывается должность).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t>Решение принимают открытым голосованием большинством голосов членов аттестационной комиссии, которые присутствуют на заседании (</w:t>
      </w:r>
      <w:hyperlink r:id="rId41" w:anchor="/document/99/499089779/XA00M2M2MA/" w:history="1">
        <w:r w:rsidRPr="002935BE">
          <w:rPr>
            <w:rStyle w:val="a3"/>
            <w:color w:val="000000" w:themeColor="text1"/>
            <w:u w:val="none"/>
          </w:rPr>
          <w:t>п. 40 Порядка аттестации педагогических работников</w:t>
        </w:r>
      </w:hyperlink>
      <w:r w:rsidRPr="002935BE">
        <w:rPr>
          <w:color w:val="000000" w:themeColor="text1"/>
        </w:rPr>
        <w:t xml:space="preserve">). Причем решение </w:t>
      </w:r>
      <w:proofErr w:type="gramStart"/>
      <w:r w:rsidRPr="002935BE">
        <w:rPr>
          <w:color w:val="000000" w:themeColor="text1"/>
        </w:rPr>
        <w:t>правомочно</w:t>
      </w:r>
      <w:proofErr w:type="gramEnd"/>
      <w:r w:rsidRPr="002935BE">
        <w:rPr>
          <w:color w:val="000000" w:themeColor="text1"/>
        </w:rPr>
        <w:t xml:space="preserve"> только в том случае, если на заседании присутствуют не менее двух третей от общего числа ее членов (</w:t>
      </w:r>
      <w:hyperlink r:id="rId42" w:anchor="/document/99/499089779/XA00M3S2MH/" w:history="1">
        <w:r w:rsidRPr="002935BE">
          <w:rPr>
            <w:rStyle w:val="a3"/>
            <w:color w:val="000000" w:themeColor="text1"/>
            <w:u w:val="none"/>
          </w:rPr>
          <w:t>п. 34 Порядка аттестации педагогических работников</w:t>
        </w:r>
      </w:hyperlink>
      <w:r w:rsidRPr="002935BE">
        <w:rPr>
          <w:color w:val="000000" w:themeColor="text1"/>
        </w:rPr>
        <w:t>). Педагогический работник при этом не присутствует.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proofErr w:type="gramStart"/>
      <w:r w:rsidRPr="002935BE">
        <w:rPr>
          <w:color w:val="000000" w:themeColor="text1"/>
        </w:rPr>
        <w:t>Если работник, который проходит аттестацию, является членом аттестационной комиссии, он не голосует по своей кандидатуре (При равенстве голосов работнику устанавливают квалификационную категорию, которую он заявил.</w:t>
      </w:r>
      <w:proofErr w:type="gramEnd"/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t>Если работник имеет действующую первую квалификационную категорию, но ему отказали в установлении высшей квалификационной категории, за ним сохраняется первая квалификационная категория на весь срок, на который она установлена (</w:t>
      </w:r>
      <w:hyperlink r:id="rId43" w:anchor="/document/99/499089779/XA00M3Q2MG/" w:history="1">
        <w:r w:rsidRPr="002935BE">
          <w:rPr>
            <w:rStyle w:val="a3"/>
            <w:color w:val="000000" w:themeColor="text1"/>
            <w:u w:val="none"/>
          </w:rPr>
          <w:t>п. 42 Порядка аттестации педагогических работников</w:t>
        </w:r>
      </w:hyperlink>
      <w:r w:rsidRPr="002935BE">
        <w:rPr>
          <w:color w:val="000000" w:themeColor="text1"/>
        </w:rPr>
        <w:t>).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t>Если работник присутствует на заседании, результаты аттестации ему сообщают после того, как подведут итоги голосования (</w:t>
      </w:r>
      <w:hyperlink r:id="rId44" w:anchor="/document/99/499089779/XA00M2M2MA/" w:history="1">
        <w:r w:rsidRPr="002935BE">
          <w:rPr>
            <w:rStyle w:val="a3"/>
            <w:color w:val="000000" w:themeColor="text1"/>
            <w:u w:val="none"/>
          </w:rPr>
          <w:t>п. 40 Порядка аттестации педагогических работников</w:t>
        </w:r>
      </w:hyperlink>
      <w:r w:rsidRPr="002935BE">
        <w:rPr>
          <w:color w:val="000000" w:themeColor="text1"/>
        </w:rPr>
        <w:t>).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t>Решение аттестационной комиссии оформляют протоколом. Протокол подписывают председатель, секретарь и члены аттестационной комиссии, которые принимали участие в голосовании (</w:t>
      </w:r>
      <w:hyperlink r:id="rId45" w:anchor="/document/99/499089779/XA00M382MD/" w:history="1">
        <w:r w:rsidRPr="002935BE">
          <w:rPr>
            <w:rStyle w:val="a3"/>
            <w:color w:val="000000" w:themeColor="text1"/>
            <w:u w:val="none"/>
          </w:rPr>
          <w:t>п. 41 Порядка аттестации педагогических работников</w:t>
        </w:r>
      </w:hyperlink>
      <w:r w:rsidRPr="002935BE">
        <w:rPr>
          <w:color w:val="000000" w:themeColor="text1"/>
        </w:rPr>
        <w:t>).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t>Решение аттестационной комиссии вступает в силу с того дня, как его приняли (</w:t>
      </w:r>
      <w:hyperlink r:id="rId46" w:anchor="/document/99/499089779/XA00M382MD/" w:history="1">
        <w:r w:rsidRPr="002935BE">
          <w:rPr>
            <w:rStyle w:val="a3"/>
            <w:color w:val="000000" w:themeColor="text1"/>
            <w:u w:val="none"/>
          </w:rPr>
          <w:t>п. 41 Порядка аттестации педагогических работников</w:t>
        </w:r>
      </w:hyperlink>
      <w:r w:rsidRPr="002935BE">
        <w:rPr>
          <w:color w:val="000000" w:themeColor="text1"/>
        </w:rPr>
        <w:t>).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lastRenderedPageBreak/>
        <w:t>Федеральные органы исполнительной власти или уполномоченные органы государственной власти субъектов РФ издают распорядительные акты об установлении квалификационных категорий. Эти акты размещают на официальных сайтах указанных органов в Интернете (</w:t>
      </w:r>
      <w:hyperlink r:id="rId47" w:anchor="/document/99/499089779/XA00M4U2MM/" w:history="1">
        <w:r w:rsidRPr="002935BE">
          <w:rPr>
            <w:rStyle w:val="a3"/>
            <w:color w:val="000000" w:themeColor="text1"/>
            <w:u w:val="none"/>
          </w:rPr>
          <w:t>п. 44 Порядка аттестации педагогических работников</w:t>
        </w:r>
      </w:hyperlink>
      <w:r w:rsidRPr="002935BE">
        <w:rPr>
          <w:color w:val="000000" w:themeColor="text1"/>
        </w:rPr>
        <w:t>).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t>Сведения о том, что работнику установлена квалификационная категория, вносят в трудовую книжку педагогического работника (</w:t>
      </w:r>
      <w:hyperlink r:id="rId48" w:anchor="/document/99/901877934/XA00M6U2MJ/" w:history="1">
        <w:r w:rsidRPr="002935BE">
          <w:rPr>
            <w:rStyle w:val="a3"/>
            <w:color w:val="000000" w:themeColor="text1"/>
          </w:rPr>
          <w:t>п. 3.1</w:t>
        </w:r>
      </w:hyperlink>
      <w:r w:rsidRPr="002935BE">
        <w:rPr>
          <w:color w:val="000000" w:themeColor="text1"/>
        </w:rPr>
        <w:t xml:space="preserve"> Инструкции по заполнению трудовых книжек, утвержденной </w:t>
      </w:r>
      <w:hyperlink r:id="rId49" w:anchor="/document/99/901877934/" w:history="1">
        <w:r w:rsidRPr="002935BE">
          <w:rPr>
            <w:rStyle w:val="a3"/>
            <w:color w:val="000000" w:themeColor="text1"/>
            <w:u w:val="none"/>
          </w:rPr>
          <w:t>постановлением Минтруда России от 10 октября 2003 г. № 69</w:t>
        </w:r>
      </w:hyperlink>
      <w:r w:rsidRPr="002935BE">
        <w:rPr>
          <w:color w:val="000000" w:themeColor="text1"/>
        </w:rPr>
        <w:t>).</w:t>
      </w:r>
    </w:p>
    <w:p w:rsidR="005172C5" w:rsidRPr="002935BE" w:rsidRDefault="005172C5" w:rsidP="005172C5">
      <w:pPr>
        <w:rPr>
          <w:rFonts w:eastAsia="Times New Roman"/>
          <w:b/>
          <w:color w:val="000000" w:themeColor="text1"/>
        </w:rPr>
      </w:pPr>
      <w:r w:rsidRPr="002935BE">
        <w:rPr>
          <w:rStyle w:val="a5"/>
          <w:rFonts w:eastAsia="Times New Roman"/>
          <w:color w:val="000000" w:themeColor="text1"/>
        </w:rPr>
        <w:t>Внимание:</w:t>
      </w:r>
      <w:r w:rsidRPr="002935BE">
        <w:rPr>
          <w:rFonts w:eastAsia="Times New Roman"/>
          <w:color w:val="000000" w:themeColor="text1"/>
        </w:rPr>
        <w:t> </w:t>
      </w:r>
      <w:r w:rsidRPr="002935BE">
        <w:rPr>
          <w:rStyle w:val="incut-head-sub"/>
          <w:rFonts w:eastAsia="Times New Roman"/>
          <w:b/>
          <w:color w:val="000000" w:themeColor="text1"/>
        </w:rPr>
        <w:t>если работнику отказали в установлении квалификационной категории, он может обратиться для аттестации по той же квалификационной категории не ранее чем через год.</w:t>
      </w:r>
    </w:p>
    <w:p w:rsidR="005172C5" w:rsidRPr="002935BE" w:rsidRDefault="005172C5" w:rsidP="005172C5">
      <w:pPr>
        <w:pStyle w:val="2"/>
        <w:rPr>
          <w:color w:val="000000" w:themeColor="text1"/>
          <w:sz w:val="24"/>
          <w:szCs w:val="24"/>
        </w:rPr>
      </w:pPr>
      <w:r w:rsidRPr="002935BE">
        <w:rPr>
          <w:rFonts w:eastAsia="Times New Roman"/>
          <w:color w:val="000000" w:themeColor="text1"/>
          <w:sz w:val="24"/>
          <w:szCs w:val="24"/>
        </w:rPr>
        <w:t xml:space="preserve">На </w:t>
      </w:r>
      <w:proofErr w:type="gramStart"/>
      <w:r w:rsidRPr="002935BE">
        <w:rPr>
          <w:rFonts w:eastAsia="Times New Roman"/>
          <w:color w:val="000000" w:themeColor="text1"/>
          <w:sz w:val="24"/>
          <w:szCs w:val="24"/>
        </w:rPr>
        <w:t>основе</w:t>
      </w:r>
      <w:proofErr w:type="gramEnd"/>
      <w:r w:rsidRPr="002935BE">
        <w:rPr>
          <w:rFonts w:eastAsia="Times New Roman"/>
          <w:color w:val="000000" w:themeColor="text1"/>
          <w:sz w:val="24"/>
          <w:szCs w:val="24"/>
        </w:rPr>
        <w:t xml:space="preserve"> каких результатов аттестационная комиссия оценивает профессиональную деятельность педагогических работников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b/>
          <w:bCs/>
          <w:color w:val="000000" w:themeColor="text1"/>
        </w:rPr>
        <w:t>Первую квалификационную категорию</w:t>
      </w:r>
      <w:r w:rsidRPr="002935BE">
        <w:rPr>
          <w:color w:val="000000" w:themeColor="text1"/>
        </w:rPr>
        <w:t xml:space="preserve"> педагогическим работникам устанавливают, если (</w:t>
      </w:r>
      <w:hyperlink r:id="rId50" w:anchor="/document/99/499089779/XA00M502MN/" w:history="1">
        <w:r w:rsidRPr="002935BE">
          <w:rPr>
            <w:rStyle w:val="a3"/>
            <w:color w:val="000000" w:themeColor="text1"/>
            <w:u w:val="none"/>
          </w:rPr>
          <w:t>п. 36 Порядка аттестации педагогических работников</w:t>
        </w:r>
      </w:hyperlink>
      <w:r w:rsidRPr="002935BE">
        <w:rPr>
          <w:color w:val="000000" w:themeColor="text1"/>
        </w:rPr>
        <w:t>):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t>1) обучающиеся показывают стабильные положительные результаты по освоению образовательных программ. Это устанавливают по итогам:</w:t>
      </w:r>
    </w:p>
    <w:p w:rsidR="005172C5" w:rsidRPr="002935BE" w:rsidRDefault="005172C5" w:rsidP="005172C5">
      <w:pPr>
        <w:numPr>
          <w:ilvl w:val="0"/>
          <w:numId w:val="11"/>
        </w:numPr>
        <w:spacing w:after="103"/>
        <w:ind w:left="686"/>
        <w:rPr>
          <w:rFonts w:eastAsia="Times New Roman"/>
          <w:b/>
          <w:color w:val="000000" w:themeColor="text1"/>
        </w:rPr>
      </w:pPr>
      <w:r w:rsidRPr="002935BE">
        <w:rPr>
          <w:rFonts w:eastAsia="Times New Roman"/>
          <w:b/>
          <w:color w:val="000000" w:themeColor="text1"/>
        </w:rPr>
        <w:t>мониторинга, который проводит организация, либо</w:t>
      </w:r>
    </w:p>
    <w:p w:rsidR="005172C5" w:rsidRPr="002935BE" w:rsidRDefault="005172C5" w:rsidP="005172C5">
      <w:pPr>
        <w:numPr>
          <w:ilvl w:val="0"/>
          <w:numId w:val="11"/>
        </w:numPr>
        <w:spacing w:after="103"/>
        <w:ind w:left="686"/>
        <w:rPr>
          <w:rFonts w:eastAsia="Times New Roman"/>
          <w:color w:val="000000" w:themeColor="text1"/>
        </w:rPr>
      </w:pPr>
      <w:r w:rsidRPr="002935BE">
        <w:rPr>
          <w:rFonts w:eastAsia="Times New Roman"/>
          <w:color w:val="000000" w:themeColor="text1"/>
        </w:rPr>
        <w:t>по итогам мониторинга системы образования;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t>2) у обучающихся выявили развитие способностей к научной, интеллектуальной, творческой или физкультурно-спортивной деятельности;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t>3) работник внес личный вклад:</w:t>
      </w:r>
    </w:p>
    <w:p w:rsidR="005172C5" w:rsidRPr="002935BE" w:rsidRDefault="005172C5" w:rsidP="005172C5">
      <w:pPr>
        <w:numPr>
          <w:ilvl w:val="0"/>
          <w:numId w:val="12"/>
        </w:numPr>
        <w:spacing w:after="103"/>
        <w:ind w:left="686"/>
        <w:rPr>
          <w:rFonts w:eastAsia="Times New Roman"/>
          <w:color w:val="000000" w:themeColor="text1"/>
        </w:rPr>
      </w:pPr>
      <w:r w:rsidRPr="002935BE">
        <w:rPr>
          <w:rFonts w:eastAsia="Times New Roman"/>
          <w:color w:val="000000" w:themeColor="text1"/>
        </w:rPr>
        <w:t>в повышение качества образования;</w:t>
      </w:r>
    </w:p>
    <w:p w:rsidR="005172C5" w:rsidRPr="002935BE" w:rsidRDefault="005172C5" w:rsidP="005172C5">
      <w:pPr>
        <w:numPr>
          <w:ilvl w:val="0"/>
          <w:numId w:val="12"/>
        </w:numPr>
        <w:spacing w:after="103"/>
        <w:ind w:left="686"/>
        <w:rPr>
          <w:rFonts w:eastAsia="Times New Roman"/>
          <w:color w:val="000000" w:themeColor="text1"/>
        </w:rPr>
      </w:pPr>
      <w:r w:rsidRPr="002935BE">
        <w:rPr>
          <w:rFonts w:eastAsia="Times New Roman"/>
          <w:color w:val="000000" w:themeColor="text1"/>
        </w:rPr>
        <w:t>в совершенствование методов обучения и воспитания;</w:t>
      </w:r>
    </w:p>
    <w:p w:rsidR="005172C5" w:rsidRPr="002935BE" w:rsidRDefault="005172C5" w:rsidP="005172C5">
      <w:pPr>
        <w:numPr>
          <w:ilvl w:val="0"/>
          <w:numId w:val="12"/>
        </w:numPr>
        <w:spacing w:after="103"/>
        <w:ind w:left="686"/>
        <w:rPr>
          <w:rFonts w:eastAsia="Times New Roman"/>
          <w:color w:val="000000" w:themeColor="text1"/>
        </w:rPr>
      </w:pPr>
      <w:r w:rsidRPr="002935BE">
        <w:rPr>
          <w:rFonts w:eastAsia="Times New Roman"/>
          <w:color w:val="000000" w:themeColor="text1"/>
        </w:rPr>
        <w:t>в транслирование в педагогических коллективах опыта практических результатов своей профессиональной деятельности;</w:t>
      </w:r>
    </w:p>
    <w:p w:rsidR="005172C5" w:rsidRPr="002935BE" w:rsidRDefault="005172C5" w:rsidP="005172C5">
      <w:pPr>
        <w:numPr>
          <w:ilvl w:val="0"/>
          <w:numId w:val="12"/>
        </w:numPr>
        <w:spacing w:after="103"/>
        <w:ind w:left="686"/>
        <w:rPr>
          <w:rFonts w:eastAsia="Times New Roman"/>
          <w:color w:val="000000" w:themeColor="text1"/>
        </w:rPr>
      </w:pPr>
      <w:r w:rsidRPr="002935BE">
        <w:rPr>
          <w:rFonts w:eastAsia="Times New Roman"/>
          <w:color w:val="000000" w:themeColor="text1"/>
        </w:rPr>
        <w:t>в активное участие в работе методических объединений педагогических работников организации.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b/>
          <w:bCs/>
          <w:color w:val="000000" w:themeColor="text1"/>
        </w:rPr>
        <w:t>Высшая квалификационная категория</w:t>
      </w:r>
      <w:r w:rsidRPr="002935BE">
        <w:rPr>
          <w:color w:val="000000" w:themeColor="text1"/>
        </w:rPr>
        <w:t xml:space="preserve"> педагогическим работникам устанавливается, если (</w:t>
      </w:r>
      <w:hyperlink r:id="rId51" w:anchor="/document/99/499089779/XA00MA02N0/" w:history="1">
        <w:r w:rsidRPr="002935BE">
          <w:rPr>
            <w:rStyle w:val="a3"/>
            <w:color w:val="000000" w:themeColor="text1"/>
            <w:u w:val="none"/>
          </w:rPr>
          <w:t>п. 37 Порядка аттестации педагогических работников</w:t>
        </w:r>
      </w:hyperlink>
      <w:r w:rsidRPr="002935BE">
        <w:rPr>
          <w:color w:val="000000" w:themeColor="text1"/>
        </w:rPr>
        <w:t>):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proofErr w:type="gramStart"/>
      <w:r w:rsidRPr="002935BE">
        <w:rPr>
          <w:color w:val="000000" w:themeColor="text1"/>
        </w:rPr>
        <w:t>1) обучающиеся достигли положительной динамики результатов по освоению образовательных программ.</w:t>
      </w:r>
      <w:proofErr w:type="gramEnd"/>
      <w:r w:rsidRPr="002935BE">
        <w:rPr>
          <w:color w:val="000000" w:themeColor="text1"/>
        </w:rPr>
        <w:t xml:space="preserve"> Это устанавливают по итогам:</w:t>
      </w:r>
    </w:p>
    <w:p w:rsidR="005172C5" w:rsidRPr="002935BE" w:rsidRDefault="005172C5" w:rsidP="005172C5">
      <w:pPr>
        <w:numPr>
          <w:ilvl w:val="0"/>
          <w:numId w:val="13"/>
        </w:numPr>
        <w:spacing w:after="103"/>
        <w:ind w:left="686"/>
        <w:rPr>
          <w:rFonts w:eastAsia="Times New Roman"/>
          <w:color w:val="000000" w:themeColor="text1"/>
        </w:rPr>
      </w:pPr>
      <w:r w:rsidRPr="002935BE">
        <w:rPr>
          <w:rFonts w:eastAsia="Times New Roman"/>
          <w:color w:val="000000" w:themeColor="text1"/>
        </w:rPr>
        <w:t>мониторинга, который проводит организация, либо</w:t>
      </w:r>
    </w:p>
    <w:p w:rsidR="005172C5" w:rsidRPr="002935BE" w:rsidRDefault="005172C5" w:rsidP="005172C5">
      <w:pPr>
        <w:numPr>
          <w:ilvl w:val="0"/>
          <w:numId w:val="13"/>
        </w:numPr>
        <w:spacing w:after="103"/>
        <w:ind w:left="686"/>
        <w:rPr>
          <w:rFonts w:eastAsia="Times New Roman"/>
          <w:color w:val="000000" w:themeColor="text1"/>
        </w:rPr>
      </w:pPr>
      <w:r w:rsidRPr="002935BE">
        <w:rPr>
          <w:rFonts w:eastAsia="Times New Roman"/>
          <w:color w:val="000000" w:themeColor="text1"/>
        </w:rPr>
        <w:t>мониторинга системы образования;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t xml:space="preserve">2) у </w:t>
      </w:r>
      <w:proofErr w:type="gramStart"/>
      <w:r w:rsidRPr="002935BE">
        <w:rPr>
          <w:color w:val="000000" w:themeColor="text1"/>
        </w:rPr>
        <w:t>обучающегося</w:t>
      </w:r>
      <w:proofErr w:type="gramEnd"/>
      <w:r w:rsidRPr="002935BE">
        <w:rPr>
          <w:color w:val="000000" w:themeColor="text1"/>
        </w:rPr>
        <w:t xml:space="preserve"> выявлены и развиваются способности к научной, интеллектуальной, творческой, физкультурно-спортивной деятельности;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lastRenderedPageBreak/>
        <w:t>3) обучающиеся участвуют:</w:t>
      </w:r>
    </w:p>
    <w:p w:rsidR="005172C5" w:rsidRPr="002935BE" w:rsidRDefault="005172C5" w:rsidP="005172C5">
      <w:pPr>
        <w:numPr>
          <w:ilvl w:val="0"/>
          <w:numId w:val="14"/>
        </w:numPr>
        <w:spacing w:after="103"/>
        <w:ind w:left="686"/>
        <w:rPr>
          <w:rFonts w:eastAsia="Times New Roman"/>
          <w:color w:val="000000" w:themeColor="text1"/>
        </w:rPr>
      </w:pPr>
      <w:r w:rsidRPr="002935BE">
        <w:rPr>
          <w:rFonts w:eastAsia="Times New Roman"/>
          <w:color w:val="000000" w:themeColor="text1"/>
        </w:rPr>
        <w:t>в олимпиадах;</w:t>
      </w:r>
    </w:p>
    <w:p w:rsidR="005172C5" w:rsidRPr="002935BE" w:rsidRDefault="005172C5" w:rsidP="005172C5">
      <w:pPr>
        <w:numPr>
          <w:ilvl w:val="0"/>
          <w:numId w:val="14"/>
        </w:numPr>
        <w:spacing w:after="103"/>
        <w:ind w:left="686"/>
        <w:rPr>
          <w:rFonts w:eastAsia="Times New Roman"/>
          <w:color w:val="000000" w:themeColor="text1"/>
        </w:rPr>
      </w:pPr>
      <w:r w:rsidRPr="002935BE">
        <w:rPr>
          <w:rFonts w:eastAsia="Times New Roman"/>
          <w:color w:val="000000" w:themeColor="text1"/>
        </w:rPr>
        <w:t>в конкурсах;</w:t>
      </w:r>
    </w:p>
    <w:p w:rsidR="005172C5" w:rsidRPr="002935BE" w:rsidRDefault="005172C5" w:rsidP="005172C5">
      <w:pPr>
        <w:numPr>
          <w:ilvl w:val="0"/>
          <w:numId w:val="14"/>
        </w:numPr>
        <w:spacing w:after="103"/>
        <w:ind w:left="686"/>
        <w:rPr>
          <w:rFonts w:eastAsia="Times New Roman"/>
          <w:color w:val="000000" w:themeColor="text1"/>
        </w:rPr>
      </w:pPr>
      <w:r w:rsidRPr="002935BE">
        <w:rPr>
          <w:rFonts w:eastAsia="Times New Roman"/>
          <w:color w:val="000000" w:themeColor="text1"/>
        </w:rPr>
        <w:t>в фестивалях;</w:t>
      </w:r>
    </w:p>
    <w:p w:rsidR="005172C5" w:rsidRPr="002935BE" w:rsidRDefault="005172C5" w:rsidP="005172C5">
      <w:pPr>
        <w:numPr>
          <w:ilvl w:val="0"/>
          <w:numId w:val="14"/>
        </w:numPr>
        <w:spacing w:after="103"/>
        <w:ind w:left="686"/>
        <w:rPr>
          <w:rFonts w:eastAsia="Times New Roman"/>
          <w:color w:val="000000" w:themeColor="text1"/>
        </w:rPr>
      </w:pPr>
      <w:r w:rsidRPr="002935BE">
        <w:rPr>
          <w:rFonts w:eastAsia="Times New Roman"/>
          <w:color w:val="000000" w:themeColor="text1"/>
        </w:rPr>
        <w:t>в соревнованиях;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t>4) работник внес личный вклад:</w:t>
      </w:r>
    </w:p>
    <w:p w:rsidR="005172C5" w:rsidRPr="002935BE" w:rsidRDefault="005172C5" w:rsidP="005172C5">
      <w:pPr>
        <w:numPr>
          <w:ilvl w:val="0"/>
          <w:numId w:val="15"/>
        </w:numPr>
        <w:spacing w:after="103"/>
        <w:ind w:left="686"/>
        <w:rPr>
          <w:rFonts w:eastAsia="Times New Roman"/>
          <w:color w:val="000000" w:themeColor="text1"/>
        </w:rPr>
      </w:pPr>
      <w:r w:rsidRPr="002935BE">
        <w:rPr>
          <w:rFonts w:eastAsia="Times New Roman"/>
          <w:color w:val="000000" w:themeColor="text1"/>
        </w:rPr>
        <w:t>в повышение качества образования;</w:t>
      </w:r>
    </w:p>
    <w:p w:rsidR="005172C5" w:rsidRPr="002935BE" w:rsidRDefault="005172C5" w:rsidP="005172C5">
      <w:pPr>
        <w:numPr>
          <w:ilvl w:val="0"/>
          <w:numId w:val="15"/>
        </w:numPr>
        <w:spacing w:after="103"/>
        <w:ind w:left="686"/>
        <w:rPr>
          <w:rFonts w:eastAsia="Times New Roman"/>
          <w:color w:val="000000" w:themeColor="text1"/>
        </w:rPr>
      </w:pPr>
      <w:r w:rsidRPr="002935BE">
        <w:rPr>
          <w:rFonts w:eastAsia="Times New Roman"/>
          <w:color w:val="000000" w:themeColor="text1"/>
        </w:rPr>
        <w:t>в совершенствование методов обучения и воспитания и продуктивного использования новых образовательных технологий;</w:t>
      </w:r>
    </w:p>
    <w:p w:rsidR="005172C5" w:rsidRPr="002935BE" w:rsidRDefault="005172C5" w:rsidP="005172C5">
      <w:pPr>
        <w:numPr>
          <w:ilvl w:val="0"/>
          <w:numId w:val="15"/>
        </w:numPr>
        <w:spacing w:after="103"/>
        <w:ind w:left="686"/>
        <w:rPr>
          <w:rFonts w:eastAsia="Times New Roman"/>
          <w:color w:val="000000" w:themeColor="text1"/>
        </w:rPr>
      </w:pPr>
      <w:r w:rsidRPr="002935BE">
        <w:rPr>
          <w:rFonts w:eastAsia="Times New Roman"/>
          <w:color w:val="000000" w:themeColor="text1"/>
        </w:rPr>
        <w:t>в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t>5) работник активно участвует:</w:t>
      </w:r>
    </w:p>
    <w:p w:rsidR="005172C5" w:rsidRPr="002935BE" w:rsidRDefault="005172C5" w:rsidP="005172C5">
      <w:pPr>
        <w:numPr>
          <w:ilvl w:val="0"/>
          <w:numId w:val="16"/>
        </w:numPr>
        <w:spacing w:after="103"/>
        <w:ind w:left="686"/>
        <w:rPr>
          <w:rFonts w:eastAsia="Times New Roman"/>
          <w:color w:val="000000" w:themeColor="text1"/>
        </w:rPr>
      </w:pPr>
      <w:r w:rsidRPr="002935BE">
        <w:rPr>
          <w:rFonts w:eastAsia="Times New Roman"/>
          <w:color w:val="000000" w:themeColor="text1"/>
        </w:rPr>
        <w:t>в работе методических объединений педагогических работников организаций;</w:t>
      </w:r>
    </w:p>
    <w:p w:rsidR="005172C5" w:rsidRPr="002935BE" w:rsidRDefault="005172C5" w:rsidP="005172C5">
      <w:pPr>
        <w:numPr>
          <w:ilvl w:val="0"/>
          <w:numId w:val="16"/>
        </w:numPr>
        <w:spacing w:after="103"/>
        <w:ind w:left="686"/>
        <w:rPr>
          <w:rFonts w:eastAsia="Times New Roman"/>
          <w:color w:val="000000" w:themeColor="text1"/>
        </w:rPr>
      </w:pPr>
      <w:r w:rsidRPr="002935BE">
        <w:rPr>
          <w:rFonts w:eastAsia="Times New Roman"/>
          <w:color w:val="000000" w:themeColor="text1"/>
        </w:rPr>
        <w:t>в разработке программно-методического сопровождения образовательного процесса;</w:t>
      </w:r>
    </w:p>
    <w:p w:rsidR="005172C5" w:rsidRPr="002935BE" w:rsidRDefault="005172C5" w:rsidP="005172C5">
      <w:pPr>
        <w:numPr>
          <w:ilvl w:val="0"/>
          <w:numId w:val="16"/>
        </w:numPr>
        <w:spacing w:after="103"/>
        <w:ind w:left="686"/>
        <w:rPr>
          <w:rFonts w:eastAsia="Times New Roman"/>
          <w:color w:val="000000" w:themeColor="text1"/>
        </w:rPr>
      </w:pPr>
      <w:r w:rsidRPr="002935BE">
        <w:rPr>
          <w:rFonts w:eastAsia="Times New Roman"/>
          <w:color w:val="000000" w:themeColor="text1"/>
        </w:rPr>
        <w:t>в профессиональных конкурсах.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t>По этим параметрам оценивают, если деятельность педагогического работника связана с перечисленными направлениями работы (</w:t>
      </w:r>
      <w:hyperlink r:id="rId52" w:anchor="/document/99/499089779/XA00MB02NA/" w:history="1">
        <w:r w:rsidRPr="007A26B7">
          <w:rPr>
            <w:rStyle w:val="a3"/>
            <w:color w:val="000000" w:themeColor="text1"/>
            <w:u w:val="none"/>
          </w:rPr>
          <w:t>п. 38 Порядка аттестации педагогических работников</w:t>
        </w:r>
      </w:hyperlink>
      <w:r w:rsidRPr="007A26B7">
        <w:rPr>
          <w:color w:val="000000" w:themeColor="text1"/>
        </w:rPr>
        <w:t>).</w:t>
      </w:r>
    </w:p>
    <w:p w:rsidR="005172C5" w:rsidRPr="002935BE" w:rsidRDefault="00007177" w:rsidP="005172C5">
      <w:pPr>
        <w:rPr>
          <w:rFonts w:eastAsia="Times New Roman"/>
          <w:b/>
          <w:color w:val="000000" w:themeColor="text1"/>
        </w:rPr>
      </w:pPr>
      <w:r w:rsidRPr="002935BE">
        <w:rPr>
          <w:rStyle w:val="incut-head-control"/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</w:t>
      </w:r>
      <w:r w:rsidR="005172C5" w:rsidRPr="002935BE">
        <w:rPr>
          <w:rStyle w:val="incut-head-control"/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5172C5" w:rsidRPr="002935BE">
        <w:rPr>
          <w:rFonts w:eastAsia="Times New Roman"/>
          <w:color w:val="000000" w:themeColor="text1"/>
        </w:rPr>
        <w:t> </w:t>
      </w:r>
      <w:r w:rsidR="005172C5" w:rsidRPr="002935BE">
        <w:rPr>
          <w:rStyle w:val="incut-head-sub"/>
          <w:rFonts w:eastAsia="Times New Roman"/>
          <w:b/>
          <w:color w:val="000000" w:themeColor="text1"/>
        </w:rPr>
        <w:t>работник не прошел курсы повышения квалификации. Могут ли на этом основании отказать в установлении квалификационной категории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t>Нет, не могут.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t xml:space="preserve">Квалификационные категории педагогическим работникам устанавливают на основе результатов их работы, которые предусматривают пункты </w:t>
      </w:r>
      <w:hyperlink r:id="rId53" w:anchor="/document/99/499089779/XA00M502MN/" w:history="1">
        <w:r w:rsidRPr="002935BE">
          <w:rPr>
            <w:rStyle w:val="a3"/>
            <w:color w:val="000000" w:themeColor="text1"/>
          </w:rPr>
          <w:t>36</w:t>
        </w:r>
      </w:hyperlink>
      <w:r w:rsidRPr="002935BE">
        <w:rPr>
          <w:color w:val="000000" w:themeColor="text1"/>
        </w:rPr>
        <w:t xml:space="preserve"> и </w:t>
      </w:r>
      <w:hyperlink r:id="rId54" w:anchor="/document/99/499089779/XA00MA02N0/" w:history="1">
        <w:r w:rsidRPr="002935BE">
          <w:rPr>
            <w:rStyle w:val="a3"/>
            <w:color w:val="000000" w:themeColor="text1"/>
          </w:rPr>
          <w:t>37</w:t>
        </w:r>
      </w:hyperlink>
      <w:r w:rsidRPr="002935BE">
        <w:rPr>
          <w:color w:val="000000" w:themeColor="text1"/>
        </w:rPr>
        <w:t xml:space="preserve"> Порядка аттестации педагогических работников</w:t>
      </w:r>
      <w:proofErr w:type="gramStart"/>
      <w:r w:rsidR="007A26B7">
        <w:rPr>
          <w:color w:val="000000" w:themeColor="text1"/>
        </w:rPr>
        <w:t xml:space="preserve"> </w:t>
      </w:r>
      <w:r w:rsidRPr="002935BE">
        <w:rPr>
          <w:color w:val="000000" w:themeColor="text1"/>
        </w:rPr>
        <w:t>.</w:t>
      </w:r>
      <w:proofErr w:type="gramEnd"/>
      <w:r w:rsidRPr="002935BE">
        <w:rPr>
          <w:color w:val="000000" w:themeColor="text1"/>
        </w:rPr>
        <w:t>В перечне этих оснований отсутствует критерий, по которому педагогические работники обязаны получить дополнительное профессиональное образование.</w:t>
      </w:r>
      <w:r w:rsidR="007A26B7">
        <w:rPr>
          <w:color w:val="000000" w:themeColor="text1"/>
        </w:rPr>
        <w:t xml:space="preserve"> </w:t>
      </w:r>
      <w:r w:rsidRPr="002935BE">
        <w:rPr>
          <w:color w:val="000000" w:themeColor="text1"/>
        </w:rPr>
        <w:t>Необходимость и формы получения дополнительного профессионального образования для собственных нужд определяет работодатель (</w:t>
      </w:r>
      <w:hyperlink r:id="rId55" w:anchor="/document/99/901807664/XA00RT82P1/" w:history="1">
        <w:r w:rsidRPr="002935BE">
          <w:rPr>
            <w:rStyle w:val="a3"/>
            <w:color w:val="000000" w:themeColor="text1"/>
          </w:rPr>
          <w:t>ст. 196 ТК РФ</w:t>
        </w:r>
      </w:hyperlink>
      <w:r w:rsidRPr="002935BE">
        <w:rPr>
          <w:color w:val="000000" w:themeColor="text1"/>
        </w:rPr>
        <w:t>).</w:t>
      </w:r>
    </w:p>
    <w:p w:rsidR="005172C5" w:rsidRPr="007A26B7" w:rsidRDefault="00007177" w:rsidP="005172C5">
      <w:pPr>
        <w:rPr>
          <w:rFonts w:eastAsia="Times New Roman"/>
          <w:b/>
          <w:color w:val="000000" w:themeColor="text1"/>
        </w:rPr>
      </w:pPr>
      <w:r w:rsidRPr="002935BE">
        <w:rPr>
          <w:rStyle w:val="incut-head-control"/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</w:t>
      </w:r>
      <w:r w:rsidR="005172C5" w:rsidRPr="002935BE">
        <w:rPr>
          <w:rFonts w:eastAsia="Times New Roman"/>
          <w:color w:val="000000" w:themeColor="text1"/>
        </w:rPr>
        <w:t> </w:t>
      </w:r>
      <w:r w:rsidR="005172C5" w:rsidRPr="007A26B7">
        <w:rPr>
          <w:rStyle w:val="incut-head-sub"/>
          <w:rFonts w:eastAsia="Times New Roman"/>
          <w:b/>
          <w:color w:val="000000" w:themeColor="text1"/>
        </w:rPr>
        <w:t>могут ли установить квалификационную категорию педагогическим работникам без прохождения процедуры аттестации в полном объеме, если они имеют почетные звания и иные заслуги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t>Да, могут на основании их заявлений, если это предусматривает отраслевое соглашение.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t>Порядок аттестации педагогических работников предусматривает, что квалификационную категорию устанавливают на основе результатов работы работника (</w:t>
      </w:r>
      <w:hyperlink r:id="rId56" w:anchor="/document/99/499089779/XA00MB02NA/" w:history="1">
        <w:r w:rsidRPr="002935BE">
          <w:rPr>
            <w:rStyle w:val="a3"/>
            <w:color w:val="000000" w:themeColor="text1"/>
            <w:u w:val="none"/>
          </w:rPr>
          <w:t>п. 38 Порядка аттестации педагогических работников</w:t>
        </w:r>
      </w:hyperlink>
      <w:r w:rsidRPr="002935BE">
        <w:rPr>
          <w:color w:val="000000" w:themeColor="text1"/>
        </w:rPr>
        <w:t>).</w:t>
      </w:r>
    </w:p>
    <w:p w:rsidR="005172C5" w:rsidRPr="002935BE" w:rsidRDefault="005172C5" w:rsidP="005172C5">
      <w:pPr>
        <w:pStyle w:val="a4"/>
        <w:rPr>
          <w:color w:val="000000" w:themeColor="text1"/>
        </w:rPr>
      </w:pPr>
      <w:r w:rsidRPr="002935BE">
        <w:rPr>
          <w:color w:val="000000" w:themeColor="text1"/>
        </w:rPr>
        <w:lastRenderedPageBreak/>
        <w:t>Наличие заслуг могут учесть как результат работы педагогического работника, чтобы установить квалификационную категорию, если такие положения закреплены в отраслевых соглашениях федерального и регионального уровней.</w:t>
      </w:r>
    </w:p>
    <w:p w:rsidR="005172C5" w:rsidRPr="002935BE" w:rsidRDefault="005172C5" w:rsidP="005172C5">
      <w:pPr>
        <w:rPr>
          <w:rFonts w:eastAsia="Times New Roman"/>
          <w:color w:val="000000" w:themeColor="text1"/>
        </w:rPr>
      </w:pPr>
    </w:p>
    <w:p w:rsidR="009C753D" w:rsidRPr="002935BE" w:rsidRDefault="007A26B7">
      <w:pPr>
        <w:rPr>
          <w:color w:val="000000" w:themeColor="text1"/>
        </w:rPr>
      </w:pPr>
    </w:p>
    <w:sectPr w:rsidR="009C753D" w:rsidRPr="002935BE" w:rsidSect="00B17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B25"/>
    <w:multiLevelType w:val="multilevel"/>
    <w:tmpl w:val="DCFE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945D7"/>
    <w:multiLevelType w:val="multilevel"/>
    <w:tmpl w:val="1FCA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07BDE"/>
    <w:multiLevelType w:val="multilevel"/>
    <w:tmpl w:val="812A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8A1EE1"/>
    <w:multiLevelType w:val="multilevel"/>
    <w:tmpl w:val="AF24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F9786B"/>
    <w:multiLevelType w:val="multilevel"/>
    <w:tmpl w:val="D968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3C21FA"/>
    <w:multiLevelType w:val="multilevel"/>
    <w:tmpl w:val="6B10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5382E"/>
    <w:multiLevelType w:val="multilevel"/>
    <w:tmpl w:val="E6562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E71A86"/>
    <w:multiLevelType w:val="multilevel"/>
    <w:tmpl w:val="5DAC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B03BED"/>
    <w:multiLevelType w:val="multilevel"/>
    <w:tmpl w:val="191A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C9614B"/>
    <w:multiLevelType w:val="multilevel"/>
    <w:tmpl w:val="A47C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FC6826"/>
    <w:multiLevelType w:val="multilevel"/>
    <w:tmpl w:val="95264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7366F9"/>
    <w:multiLevelType w:val="multilevel"/>
    <w:tmpl w:val="79A2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0650AD"/>
    <w:multiLevelType w:val="multilevel"/>
    <w:tmpl w:val="A086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4C7710"/>
    <w:multiLevelType w:val="multilevel"/>
    <w:tmpl w:val="F9F6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9F46A7"/>
    <w:multiLevelType w:val="multilevel"/>
    <w:tmpl w:val="8D10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2C7E76"/>
    <w:multiLevelType w:val="multilevel"/>
    <w:tmpl w:val="9734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2C5"/>
    <w:rsid w:val="00007177"/>
    <w:rsid w:val="002935BE"/>
    <w:rsid w:val="005172C5"/>
    <w:rsid w:val="00583993"/>
    <w:rsid w:val="006445D6"/>
    <w:rsid w:val="007A26B7"/>
    <w:rsid w:val="00B1723E"/>
    <w:rsid w:val="00F5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C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172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72C5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172C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72C5"/>
    <w:pPr>
      <w:spacing w:before="100" w:beforeAutospacing="1" w:after="100" w:afterAutospacing="1"/>
    </w:pPr>
  </w:style>
  <w:style w:type="character" w:customStyle="1" w:styleId="incut-head-control">
    <w:name w:val="incut-head-control"/>
    <w:basedOn w:val="a0"/>
    <w:rsid w:val="005172C5"/>
    <w:rPr>
      <w:rFonts w:ascii="Helvetica" w:hAnsi="Helvetica" w:cs="Helvetica" w:hint="default"/>
      <w:b/>
      <w:bCs/>
      <w:sz w:val="21"/>
      <w:szCs w:val="21"/>
    </w:rPr>
  </w:style>
  <w:style w:type="character" w:customStyle="1" w:styleId="incut-head-sub">
    <w:name w:val="incut-head-sub"/>
    <w:basedOn w:val="a0"/>
    <w:rsid w:val="005172C5"/>
  </w:style>
  <w:style w:type="character" w:styleId="a5">
    <w:name w:val="Strong"/>
    <w:basedOn w:val="a0"/>
    <w:uiPriority w:val="22"/>
    <w:qFormat/>
    <w:rsid w:val="005172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26" Type="http://schemas.openxmlformats.org/officeDocument/2006/relationships/hyperlink" Target="https://1obraz.ru/" TargetMode="External"/><Relationship Id="rId39" Type="http://schemas.openxmlformats.org/officeDocument/2006/relationships/hyperlink" Target="https://1obraz.ru/" TargetMode="External"/><Relationship Id="rId21" Type="http://schemas.openxmlformats.org/officeDocument/2006/relationships/hyperlink" Target="https://1obraz.ru/" TargetMode="External"/><Relationship Id="rId34" Type="http://schemas.openxmlformats.org/officeDocument/2006/relationships/hyperlink" Target="https://1obraz.ru/" TargetMode="External"/><Relationship Id="rId42" Type="http://schemas.openxmlformats.org/officeDocument/2006/relationships/hyperlink" Target="https://1obraz.ru/" TargetMode="External"/><Relationship Id="rId47" Type="http://schemas.openxmlformats.org/officeDocument/2006/relationships/hyperlink" Target="https://1obraz.ru/" TargetMode="External"/><Relationship Id="rId50" Type="http://schemas.openxmlformats.org/officeDocument/2006/relationships/hyperlink" Target="https://1obraz.ru/" TargetMode="External"/><Relationship Id="rId55" Type="http://schemas.openxmlformats.org/officeDocument/2006/relationships/hyperlink" Target="https://1obraz.ru/" TargetMode="Externa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5" Type="http://schemas.openxmlformats.org/officeDocument/2006/relationships/hyperlink" Target="https://1obraz.ru/" TargetMode="External"/><Relationship Id="rId33" Type="http://schemas.openxmlformats.org/officeDocument/2006/relationships/hyperlink" Target="https://1obraz.ru/" TargetMode="External"/><Relationship Id="rId38" Type="http://schemas.openxmlformats.org/officeDocument/2006/relationships/hyperlink" Target="https://1obraz.ru/" TargetMode="External"/><Relationship Id="rId46" Type="http://schemas.openxmlformats.org/officeDocument/2006/relationships/hyperlink" Target="https://1obr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29" Type="http://schemas.openxmlformats.org/officeDocument/2006/relationships/hyperlink" Target="https://1obraz.ru/" TargetMode="External"/><Relationship Id="rId41" Type="http://schemas.openxmlformats.org/officeDocument/2006/relationships/hyperlink" Target="https://1obraz.ru/" TargetMode="External"/><Relationship Id="rId54" Type="http://schemas.openxmlformats.org/officeDocument/2006/relationships/hyperlink" Target="https://1obraz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24" Type="http://schemas.openxmlformats.org/officeDocument/2006/relationships/hyperlink" Target="https://1obraz.ru/" TargetMode="External"/><Relationship Id="rId32" Type="http://schemas.openxmlformats.org/officeDocument/2006/relationships/hyperlink" Target="https://1obraz.ru/" TargetMode="External"/><Relationship Id="rId37" Type="http://schemas.openxmlformats.org/officeDocument/2006/relationships/hyperlink" Target="https://1obraz.ru/" TargetMode="External"/><Relationship Id="rId40" Type="http://schemas.openxmlformats.org/officeDocument/2006/relationships/hyperlink" Target="https://1obraz.ru/" TargetMode="External"/><Relationship Id="rId45" Type="http://schemas.openxmlformats.org/officeDocument/2006/relationships/hyperlink" Target="https://1obraz.ru/" TargetMode="External"/><Relationship Id="rId53" Type="http://schemas.openxmlformats.org/officeDocument/2006/relationships/hyperlink" Target="https://1obraz.ru/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1obraz.ru/" TargetMode="External"/><Relationship Id="rId23" Type="http://schemas.openxmlformats.org/officeDocument/2006/relationships/hyperlink" Target="https://1obraz.ru/" TargetMode="External"/><Relationship Id="rId28" Type="http://schemas.openxmlformats.org/officeDocument/2006/relationships/hyperlink" Target="https://1obraz.ru/" TargetMode="External"/><Relationship Id="rId36" Type="http://schemas.openxmlformats.org/officeDocument/2006/relationships/hyperlink" Target="https://1obraz.ru/" TargetMode="External"/><Relationship Id="rId49" Type="http://schemas.openxmlformats.org/officeDocument/2006/relationships/hyperlink" Target="https://1obraz.ru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31" Type="http://schemas.openxmlformats.org/officeDocument/2006/relationships/hyperlink" Target="https://1obraz.ru/" TargetMode="External"/><Relationship Id="rId44" Type="http://schemas.openxmlformats.org/officeDocument/2006/relationships/hyperlink" Target="https://1obraz.ru/" TargetMode="External"/><Relationship Id="rId52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hyperlink" Target="https://1obraz.ru/" TargetMode="External"/><Relationship Id="rId27" Type="http://schemas.openxmlformats.org/officeDocument/2006/relationships/hyperlink" Target="https://1obraz.ru/" TargetMode="External"/><Relationship Id="rId30" Type="http://schemas.openxmlformats.org/officeDocument/2006/relationships/hyperlink" Target="https://1obraz.ru/" TargetMode="External"/><Relationship Id="rId35" Type="http://schemas.openxmlformats.org/officeDocument/2006/relationships/hyperlink" Target="https://1obraz.ru/" TargetMode="External"/><Relationship Id="rId43" Type="http://schemas.openxmlformats.org/officeDocument/2006/relationships/hyperlink" Target="https://1obraz.ru/" TargetMode="External"/><Relationship Id="rId48" Type="http://schemas.openxmlformats.org/officeDocument/2006/relationships/hyperlink" Target="https://1obraz.ru/" TargetMode="External"/><Relationship Id="rId56" Type="http://schemas.openxmlformats.org/officeDocument/2006/relationships/hyperlink" Target="https://1obraz.ru/" TargetMode="External"/><Relationship Id="rId8" Type="http://schemas.openxmlformats.org/officeDocument/2006/relationships/hyperlink" Target="https://1obraz.ru/" TargetMode="External"/><Relationship Id="rId51" Type="http://schemas.openxmlformats.org/officeDocument/2006/relationships/hyperlink" Target="https://1obraz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30A0F-1815-46D5-A704-916EE2D8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2727</Words>
  <Characters>15547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2</cp:revision>
  <dcterms:created xsi:type="dcterms:W3CDTF">2019-03-22T03:34:00Z</dcterms:created>
  <dcterms:modified xsi:type="dcterms:W3CDTF">2019-03-22T03:34:00Z</dcterms:modified>
</cp:coreProperties>
</file>