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0" w:rsidRDefault="00C26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Викторина « Памятники животным Вов»</w:t>
      </w:r>
    </w:p>
    <w:p w:rsidR="00C2639A" w:rsidRDefault="00C26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Назовите города, в которых установлены эти памятники.</w:t>
      </w:r>
    </w:p>
    <w:p w:rsidR="00C2639A" w:rsidRPr="00C2639A" w:rsidRDefault="00C2639A" w:rsidP="00C263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 w:rsidRPr="00C2639A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Памятник собакам-подрывникам</w:t>
      </w:r>
    </w:p>
    <w:p w:rsidR="00C2639A" w:rsidRDefault="00C2639A" w:rsidP="00C263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39A" w:rsidRDefault="00C2639A" w:rsidP="00C26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120015</wp:posOffset>
            </wp:positionV>
            <wp:extent cx="3479800" cy="2609850"/>
            <wp:effectExtent l="0" t="0" r="6350" b="0"/>
            <wp:wrapTight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ight>
            <wp:docPr id="1" name="Рисунок 1" descr="C:\Users\Александр\Desktop\памятник собакам-подрывн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памятник собакам-подрывника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39A" w:rsidRPr="00C2639A" w:rsidRDefault="00C2639A" w:rsidP="00C2639A"/>
    <w:p w:rsidR="00C2639A" w:rsidRPr="00C2639A" w:rsidRDefault="00C2639A" w:rsidP="00C2639A"/>
    <w:p w:rsidR="00C2639A" w:rsidRPr="00C2639A" w:rsidRDefault="00C2639A" w:rsidP="00C2639A"/>
    <w:p w:rsidR="00C2639A" w:rsidRPr="00C2639A" w:rsidRDefault="00C2639A" w:rsidP="00C2639A"/>
    <w:p w:rsidR="00C2639A" w:rsidRPr="00C2639A" w:rsidRDefault="00C2639A" w:rsidP="00C2639A"/>
    <w:p w:rsidR="00C2639A" w:rsidRPr="00C2639A" w:rsidRDefault="00C2639A" w:rsidP="00C2639A"/>
    <w:p w:rsidR="00C2639A" w:rsidRDefault="00C2639A" w:rsidP="00C2639A"/>
    <w:p w:rsidR="00C2639A" w:rsidRDefault="00C2639A" w:rsidP="00C2639A"/>
    <w:p w:rsidR="00C2639A" w:rsidRDefault="00C2639A" w:rsidP="00C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2011 года на площади Чекистов был открыт единственный в России памятник собакам-подры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собаке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закреплена сумка с тротилом и взрывателем, как это было во время войны. По замыслу авторов композиции, это собирательный образ преданного друга человека и настоящего бойца.  Верный друг запечатлен в бронзе в натуральную величину. С тем снаряжением, с которым эти самоотверженные бойцы уходили в бой. И, к сожалению, не возвращались. Жертвуя собой, они спасали других – сотни, если не тысячи красноармейцев. </w:t>
      </w:r>
    </w:p>
    <w:p w:rsidR="00C2639A" w:rsidRDefault="00C2639A" w:rsidP="00C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A" w:rsidRPr="00316036" w:rsidRDefault="00C2639A" w:rsidP="00C26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639A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>Памятник рукопашному бою людей и собак в годы Великой Отечественной войны</w:t>
      </w:r>
    </w:p>
    <w:p w:rsidR="00C2639A" w:rsidRPr="00316036" w:rsidRDefault="00F81464" w:rsidP="00C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94547F" wp14:editId="6D7A9242">
            <wp:simplePos x="0" y="0"/>
            <wp:positionH relativeFrom="column">
              <wp:posOffset>-156210</wp:posOffset>
            </wp:positionH>
            <wp:positionV relativeFrom="paragraph">
              <wp:posOffset>78740</wp:posOffset>
            </wp:positionV>
            <wp:extent cx="207645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Рисунок 2" descr="C:\Users\Александр\Desktop\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7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64" w:rsidRPr="00316036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происходил в первые месяцы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ликой Отечественной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в этих местах шли ожесточенные бои. 500 советских пограничников и 150 их собак вступили в неравную схватку с фашистами. Был приказ атаковать противника в рукопашную, используя животных. </w:t>
      </w:r>
    </w:p>
    <w:p w:rsidR="00F81464" w:rsidRPr="00316036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еще остался в живых со времен войны, до сих пор вспоминают истошные крики немецких солдат вперемешку </w:t>
      </w:r>
      <w:proofErr w:type="gramStart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рыком и лаем. Старожилы рассказывают, как раненые собаки даже в предсмертных судорогах вцеплялись в горло врага. Немецкие войска, тогда просто не ожидавшие такого оборота событий, с ужасом отступали, бежали. Некоторые прятались в бронетехнике. Так собаки помогли задержать наступление оккупантов на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целых 2 дня. Так как силы оказались неравными, все 500 пограничников погибли в этом бою. </w:t>
      </w:r>
    </w:p>
    <w:p w:rsidR="00C2639A" w:rsidRDefault="00F81464" w:rsidP="00F814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красивая легенда, что уцелевшие собаки до конца </w:t>
      </w:r>
      <w:proofErr w:type="gramStart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преданы своим проводникам: каждая улеглась возле своего хозяина и никого не подпускала к нему, они отказывались от пищи и умерли от голода.</w:t>
      </w: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2003-м году на добро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вольные пожертвования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 Великой Отечественной был установлен этот памятник, подобных которому больше нигде нет.</w:t>
      </w: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464" w:rsidRDefault="00F81464" w:rsidP="00F8146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3.</w:t>
      </w:r>
      <w:r w:rsidRPr="00F81464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Памятник героям-медикам и санитарным собакам</w:t>
      </w:r>
    </w:p>
    <w:p w:rsidR="00F81464" w:rsidRDefault="00F81464" w:rsidP="00F8146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DAC59B" wp14:editId="38DBBAF4">
            <wp:simplePos x="0" y="0"/>
            <wp:positionH relativeFrom="column">
              <wp:posOffset>-32385</wp:posOffset>
            </wp:positionH>
            <wp:positionV relativeFrom="paragraph">
              <wp:posOffset>127000</wp:posOffset>
            </wp:positionV>
            <wp:extent cx="1885950" cy="3072130"/>
            <wp:effectExtent l="0" t="0" r="0" b="0"/>
            <wp:wrapSquare wrapText="bothSides"/>
            <wp:docPr id="3" name="Рисунок 3" descr="C:\Users\Александр\Desktop\44756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4475606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посвящен тем, кто под пулями вытаскивал раненых с поля боя во время Великой Отечественной войны и рисковал собой ради спасения воина. Памятник представляет собой белоснежную скульптуру военной медсестры, которая стоит в форме в полный рост. По один бок у девушки – сумка со всем необходимым, по другой бок рядом с ней стоит пес, верный друг и помощник в трудную минуту. Собаки помогали медсестрам тащить тяжелый груз, когда их сил на это не хватало. Внизу памятника находится табличка с надписью «Героям-медикам и санитарным собакам, спасшим тысячи солдатских жизней, посвящается».</w:t>
      </w: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464" w:rsidRDefault="00F81464" w:rsidP="00F81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0124D"/>
          <w:sz w:val="28"/>
          <w:szCs w:val="28"/>
        </w:rPr>
      </w:pPr>
      <w:r w:rsidRPr="00F81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1464">
        <w:rPr>
          <w:rFonts w:ascii="Times New Roman" w:hAnsi="Times New Roman" w:cs="Times New Roman"/>
          <w:b/>
          <w:bCs/>
          <w:color w:val="20124D"/>
          <w:sz w:val="28"/>
          <w:szCs w:val="28"/>
        </w:rPr>
        <w:t xml:space="preserve"> </w:t>
      </w:r>
      <w:r w:rsidRPr="00316036">
        <w:rPr>
          <w:rFonts w:ascii="Times New Roman" w:hAnsi="Times New Roman" w:cs="Times New Roman"/>
          <w:b/>
          <w:bCs/>
          <w:color w:val="20124D"/>
          <w:sz w:val="28"/>
          <w:szCs w:val="28"/>
        </w:rPr>
        <w:t>Памятник "Военный инструктор с собакой"</w:t>
      </w:r>
    </w:p>
    <w:p w:rsidR="00F81464" w:rsidRPr="00316036" w:rsidRDefault="00F81464" w:rsidP="00F81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2E5EDB" wp14:editId="08F9C770">
            <wp:simplePos x="0" y="0"/>
            <wp:positionH relativeFrom="column">
              <wp:posOffset>72390</wp:posOffset>
            </wp:positionH>
            <wp:positionV relativeFrom="paragraph">
              <wp:posOffset>142240</wp:posOffset>
            </wp:positionV>
            <wp:extent cx="32258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4" name="Рисунок 4" descr="C:\Users\Александр\Desktop\f57f40a93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f57f40a936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64" w:rsidRPr="00F81464" w:rsidRDefault="00F81464" w:rsidP="00F814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в 2009 году скульптуры Салавата Щербакова "Военный инструктор с собакой" в парке "</w:t>
      </w:r>
      <w:proofErr w:type="spellStart"/>
      <w:r w:rsidRPr="0031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Терлецкая</w:t>
      </w:r>
      <w:proofErr w:type="spellEnd"/>
      <w:r w:rsidRPr="0031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дубрава" стало данью памяти нашим братьям меньшим, работавшим в годы Великой Отечественной войны вместе с бойцами на полях сражений. </w:t>
      </w:r>
      <w:r w:rsidRPr="00316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для установки скульптуры выбрано не случайно. Именно здесь с 1924 года располагалась центральная военно-техническая школа служебного собаководства Красной Армии. В послевоенные годы школа была переименована в питомник "Красная Звезда". Здесь вывели две известные породы собак: московская сторожевая и чёрный русский терьер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1464" w:rsidRDefault="00F81464" w:rsidP="00F81464">
      <w:pPr>
        <w:rPr>
          <w:rFonts w:ascii="Times New Roman" w:hAnsi="Times New Roman" w:cs="Times New Roman"/>
        </w:rPr>
      </w:pPr>
    </w:p>
    <w:p w:rsidR="00FE04E2" w:rsidRDefault="00FE04E2" w:rsidP="008409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036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>Памятник  фронт</w:t>
      </w:r>
      <w:r w:rsidR="00840911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 xml:space="preserve">овой собаке </w:t>
      </w:r>
    </w:p>
    <w:p w:rsidR="00840911" w:rsidRPr="00316036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62E550" wp14:editId="1A03E86F">
            <wp:simplePos x="0" y="0"/>
            <wp:positionH relativeFrom="column">
              <wp:posOffset>-146685</wp:posOffset>
            </wp:positionH>
            <wp:positionV relativeFrom="paragraph">
              <wp:posOffset>208915</wp:posOffset>
            </wp:positionV>
            <wp:extent cx="3267075" cy="2172335"/>
            <wp:effectExtent l="0" t="0" r="9525" b="0"/>
            <wp:wrapTight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ight>
            <wp:docPr id="5" name="Рисунок 5" descr="C:\Users\Александ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11" w:rsidRPr="00316036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 2013 года, в День 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лога,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открыт памятник собакам, защищавшим нашу страну от захватчиков. Во время Великой Отечественной войны в разных родах войск служило около 70 тыс. собак. Они даже принимали участие в параде Победы в 1945-м году в составе подразделений, в которых служили. Поэтому служебные собаки вполне заслуживают того, чтобы память о них была увековечена.</w:t>
      </w:r>
    </w:p>
    <w:p w:rsidR="00840911" w:rsidRDefault="00840911" w:rsidP="00F81464">
      <w:pPr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840911" w:rsidP="00F81464">
      <w:pPr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40911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b/>
          <w:bCs/>
          <w:color w:val="20124D"/>
          <w:sz w:val="28"/>
          <w:szCs w:val="28"/>
          <w:lang w:eastAsia="ru-RU"/>
        </w:rPr>
        <w:t>Памятник верблюдам</w:t>
      </w:r>
    </w:p>
    <w:p w:rsidR="00840911" w:rsidRPr="00316036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8C6419C" wp14:editId="68CFF87A">
            <wp:simplePos x="0" y="0"/>
            <wp:positionH relativeFrom="column">
              <wp:posOffset>-194310</wp:posOffset>
            </wp:positionH>
            <wp:positionV relativeFrom="paragraph">
              <wp:posOffset>146050</wp:posOffset>
            </wp:positionV>
            <wp:extent cx="3407410" cy="2272665"/>
            <wp:effectExtent l="0" t="0" r="2540" b="0"/>
            <wp:wrapSquare wrapText="bothSides"/>
            <wp:docPr id="6" name="Рисунок 6" descr="C:\Users\Александр\Desktop\WmjLAKI2o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WmjLAKI2o5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Это </w:t>
      </w:r>
      <w:r w:rsidRPr="00316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памятник верблюдам Маше и Мише, дошедшим до Берлина в артиллерийской упряжке. Скульптурная композиция: на снарядном ящике сидит уставший от долгой войны командир орудия, около него лежит Маша, склонившая свою голову на солдатское плечо, позади них стоит огромный Миша. Памятник называется в точности со словами, которые написали артиллеристы на стене поверженного рейхстага - "Мы победили! От Баскунчака до Берлина!".</w:t>
      </w: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902-м стрелковом полку 248 дивизии 9-го стрелкового корпуса в качестве тягловой силы для орудий использовались около 20 верблюдов. Любимцами полка была пара Маша и Миша из артиллерийского расчета сержанта Григория Нестерова.</w:t>
      </w:r>
      <w:r w:rsidRPr="00316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Верблюды были "призваны" на фронт в 1942 году из поселка Нижний Баскунчак Астраханской области. "Маша и Миша были живыми талисманами бойцов-артиллеристов, весь расчет этого орудия без потерь дошел с боями от Волги до Шпрее. В мае 1945 года артиллеристы вели огневое прикрытие солдат, водрузивших Знамя Победы над рейхстагом. Маша и Миша при этом заботливо были отведены в безопасное место. Этот факт описан в книге Владимира Успенского "Тайный советник вождя". Извест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но, что после Победы, </w:t>
      </w:r>
      <w:r w:rsidRPr="003160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бойцы-артиллеристы сумели устроить своих двугорбых боевых товарищей в Берлинский зоопарк.</w:t>
      </w: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E04E2" w:rsidRDefault="00FE04E2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24D"/>
          <w:spacing w:val="2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840911">
        <w:rPr>
          <w:rFonts w:ascii="Times New Roman" w:eastAsia="Times New Roman" w:hAnsi="Times New Roman" w:cs="Times New Roman"/>
          <w:b/>
          <w:bCs/>
          <w:color w:val="20124D"/>
          <w:spacing w:val="2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b/>
          <w:bCs/>
          <w:color w:val="20124D"/>
          <w:spacing w:val="2"/>
          <w:sz w:val="28"/>
          <w:szCs w:val="28"/>
          <w:lang w:eastAsia="ru-RU"/>
        </w:rPr>
        <w:t>Памятник кошкам</w:t>
      </w:r>
    </w:p>
    <w:p w:rsidR="00840911" w:rsidRPr="00316036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E556790" wp14:editId="1D72C72C">
            <wp:simplePos x="0" y="0"/>
            <wp:positionH relativeFrom="column">
              <wp:posOffset>-133350</wp:posOffset>
            </wp:positionH>
            <wp:positionV relativeFrom="paragraph">
              <wp:posOffset>182880</wp:posOffset>
            </wp:positionV>
            <wp:extent cx="3603625" cy="2399030"/>
            <wp:effectExtent l="0" t="0" r="0" b="1270"/>
            <wp:wrapSquare wrapText="bothSides"/>
            <wp:docPr id="7" name="Рисунок 7" descr="C:\Users\Александр\Desktop\4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4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911" w:rsidRDefault="00840911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необычны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сквер.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</w:t>
      </w:r>
      <w:proofErr w:type="gramStart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скульптур котов и кошек, вылитых из чугуна и покрытых золотой краской. Идея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сквера кошек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очень интересную историю. Во время Великой Отечественной войны в блокадном Ленинграде почти не осталось кошек. В отсутствие кошек блокадный город заполонили расплодившиеся крысы. По рассказам ленинградцев, </w:t>
      </w:r>
      <w:proofErr w:type="gramStart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полчища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грызунов, переходившие улицу, блокировали движение трамваев, уничтожали зерно на мельнице, где мололи муку для всего города. Они нападали на людей, обгрызали носы </w:t>
      </w:r>
      <w:proofErr w:type="gramStart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спящих. Губили в Эрмитаже картины великих художников. Крыс пытались давить танками, стреляли – всё было бесполезно. Вскоре после прорыва блокады, чтобы спасти Ленинград от прожорливых грызунов, в город было доставлено несколько вагонов дымчатых кошек из Ярославской области (дымчатые считались лучшими крысоловами). Но кошек на всех не хватило – их расхватывали моментально, за ними выстраивались очереди. В январе 1944 года котенок в Ленинграде стоил 500 рублей, тогда как килограмм хлеба продавался за 50 рублей.</w:t>
      </w:r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блокада была снята окончательно, прошла еще одна «кошачья мобилизация». На этот раз мур</w:t>
      </w:r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и </w:t>
      </w:r>
      <w:proofErr w:type="spellStart"/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барсиков</w:t>
      </w:r>
      <w:proofErr w:type="spellEnd"/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набирали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защиты бесценных хранилищ Эрмитажа и других ленинградских дворцов и музеев. Зимой 1944 года ми</w:t>
      </w:r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лиция начала сбор кошек</w:t>
      </w:r>
      <w:proofErr w:type="gramStart"/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E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эти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 спасли Эрмитаж и основали новую популяцию ленинградских кошек</w:t>
      </w:r>
    </w:p>
    <w:p w:rsidR="00FE04E2" w:rsidRDefault="00FE04E2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4E2" w:rsidRDefault="00FE04E2" w:rsidP="00FE04E2">
      <w:pPr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 w:rsidRPr="00FE0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FE04E2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 xml:space="preserve"> </w:t>
      </w:r>
      <w:r w:rsidRPr="00316036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 xml:space="preserve">Памятник кошкам </w:t>
      </w:r>
    </w:p>
    <w:p w:rsidR="00FE04E2" w:rsidRPr="00316036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69D16F0" wp14:editId="3385D9BE">
            <wp:simplePos x="0" y="0"/>
            <wp:positionH relativeFrom="column">
              <wp:posOffset>-194310</wp:posOffset>
            </wp:positionH>
            <wp:positionV relativeFrom="paragraph">
              <wp:posOffset>24130</wp:posOffset>
            </wp:positionV>
            <wp:extent cx="3452495" cy="2320290"/>
            <wp:effectExtent l="0" t="0" r="0" b="3810"/>
            <wp:wrapTight wrapText="bothSides">
              <wp:wrapPolygon edited="0">
                <wp:start x="0" y="0"/>
                <wp:lineTo x="0" y="21458"/>
                <wp:lineTo x="21453" y="21458"/>
                <wp:lineTo x="21453" y="0"/>
                <wp:lineTo x="0" y="0"/>
              </wp:wrapPolygon>
            </wp:wrapTight>
            <wp:docPr id="8" name="Рисунок 8" descr="C:\Users\Александр\Desktop\Koti-Lenin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Koti-Leningra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316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ронзовый кот Елисей примостился на уровне второго этажа Елисеевского магазина, а напротив него – кошка Василиса, она поселилась на карнизе дома N3.</w:t>
      </w: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Скульптуры были установлены в 2000 году, сначала Елисею (25 января), затем Василисе (1 апреля). Три человека принимали участие в создании этой композиции: автор идеи – Сергей </w:t>
      </w: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4E2" w:rsidRPr="00316036" w:rsidRDefault="00FE04E2" w:rsidP="00FE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83DFC83" wp14:editId="7D0D14FD">
            <wp:simplePos x="0" y="0"/>
            <wp:positionH relativeFrom="column">
              <wp:posOffset>-480060</wp:posOffset>
            </wp:positionH>
            <wp:positionV relativeFrom="paragraph">
              <wp:posOffset>3810</wp:posOffset>
            </wp:positionV>
            <wp:extent cx="3676650" cy="2272030"/>
            <wp:effectExtent l="0" t="0" r="0" b="0"/>
            <wp:wrapTight wrapText="bothSides">
              <wp:wrapPolygon edited="0">
                <wp:start x="0" y="0"/>
                <wp:lineTo x="0" y="21371"/>
                <wp:lineTo x="21488" y="21371"/>
                <wp:lineTo x="21488" y="0"/>
                <wp:lineTo x="0" y="0"/>
              </wp:wrapPolygon>
            </wp:wrapTight>
            <wp:docPr id="9" name="Рисунок 9" descr="C:\Users\Александр\Desktop\Koti-Leningrad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Koti-Leningrada-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Лебедев, скульптор – Владимир Петровичев, спонсор – Илья </w:t>
      </w:r>
      <w:proofErr w:type="spellStart"/>
      <w:r w:rsidRPr="00316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Ботка</w:t>
      </w:r>
      <w:proofErr w:type="spellEnd"/>
      <w:r w:rsidRPr="00316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клички коту и кошке придумали сами жители города.</w:t>
      </w:r>
    </w:p>
    <w:p w:rsidR="00FE04E2" w:rsidRDefault="00FE04E2" w:rsidP="00FE04E2">
      <w:pPr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</w:p>
    <w:p w:rsidR="00FE04E2" w:rsidRPr="00316036" w:rsidRDefault="00FE04E2" w:rsidP="008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4E2" w:rsidRDefault="00FE04E2" w:rsidP="00F81464">
      <w:pPr>
        <w:rPr>
          <w:rFonts w:ascii="Times New Roman" w:hAnsi="Times New Roman" w:cs="Times New Roman"/>
          <w:b/>
          <w:sz w:val="28"/>
          <w:szCs w:val="28"/>
        </w:rPr>
      </w:pPr>
    </w:p>
    <w:p w:rsidR="00FE04E2" w:rsidRPr="00FE04E2" w:rsidRDefault="00FE04E2" w:rsidP="00FE04E2">
      <w:pPr>
        <w:rPr>
          <w:rFonts w:ascii="Times New Roman" w:hAnsi="Times New Roman" w:cs="Times New Roman"/>
          <w:sz w:val="28"/>
          <w:szCs w:val="28"/>
        </w:rPr>
      </w:pPr>
    </w:p>
    <w:p w:rsidR="00FE04E2" w:rsidRPr="00FE04E2" w:rsidRDefault="00FE04E2" w:rsidP="00FE04E2">
      <w:pPr>
        <w:rPr>
          <w:rFonts w:ascii="Times New Roman" w:hAnsi="Times New Roman" w:cs="Times New Roman"/>
          <w:sz w:val="28"/>
          <w:szCs w:val="28"/>
        </w:rPr>
      </w:pPr>
    </w:p>
    <w:p w:rsidR="00FE04E2" w:rsidRPr="00FE04E2" w:rsidRDefault="00FE04E2" w:rsidP="00FE04E2">
      <w:pPr>
        <w:rPr>
          <w:rFonts w:ascii="Times New Roman" w:hAnsi="Times New Roman" w:cs="Times New Roman"/>
          <w:sz w:val="28"/>
          <w:szCs w:val="28"/>
        </w:rPr>
      </w:pPr>
    </w:p>
    <w:p w:rsidR="00FE04E2" w:rsidRDefault="00FE04E2" w:rsidP="00FE04E2">
      <w:pPr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 w:rsidRPr="00FE04E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16036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Памятник почтовым голубям</w:t>
      </w:r>
    </w:p>
    <w:p w:rsidR="00FE04E2" w:rsidRDefault="00FE04E2" w:rsidP="00FE04E2">
      <w:pPr>
        <w:shd w:val="clear" w:color="auto" w:fill="FFFFFF"/>
        <w:spacing w:before="161" w:after="280" w:line="32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0124D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1" locked="0" layoutInCell="1" allowOverlap="1" wp14:anchorId="24A7E533" wp14:editId="58108960">
            <wp:simplePos x="0" y="0"/>
            <wp:positionH relativeFrom="column">
              <wp:posOffset>34290</wp:posOffset>
            </wp:positionH>
            <wp:positionV relativeFrom="paragraph">
              <wp:posOffset>44450</wp:posOffset>
            </wp:positionV>
            <wp:extent cx="26416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10" name="Рисунок 10" descr="C:\Users\Александр\Desktop\d2d9a6d63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d2d9a6d63e8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санатория имени Чкалова появилась композиция, посвященная почтовым голубям, которые помогали людям во время Великой Отечественной войны. В мире существует немало памятников собакам и лошадям, которые воевали вместе с людьми: шли в атаку с солдатами, выносили с поля боя раненых, искали мины. Но только недавно официально рассекретили данные о том, что бойцам помогали и голуби.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31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Великую</w:t>
      </w:r>
      <w:proofErr w:type="gramEnd"/>
      <w:r w:rsidRPr="0031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Отечественную — этими верными и отважными птицами с передовой и с захваченной фашистами территории было доставлено более 15 тысяч сообщений. </w:t>
      </w:r>
    </w:p>
    <w:p w:rsidR="00D22EDA" w:rsidRDefault="00D22EDA" w:rsidP="00FE04E2">
      <w:pPr>
        <w:shd w:val="clear" w:color="auto" w:fill="FFFFFF"/>
        <w:spacing w:before="161" w:after="280" w:line="320" w:lineRule="atLeast"/>
        <w:textAlignment w:val="baseline"/>
        <w:outlineLvl w:val="3"/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972C978" wp14:editId="43A7FF13">
            <wp:simplePos x="0" y="0"/>
            <wp:positionH relativeFrom="column">
              <wp:posOffset>-175895</wp:posOffset>
            </wp:positionH>
            <wp:positionV relativeFrom="paragraph">
              <wp:posOffset>363855</wp:posOffset>
            </wp:positionV>
            <wp:extent cx="301942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32" y="21524"/>
                <wp:lineTo x="21532" y="0"/>
                <wp:lineTo x="0" y="0"/>
              </wp:wrapPolygon>
            </wp:wrapTight>
            <wp:docPr id="11" name="Рисунок 11" descr="C:\Users\Александр\Desktop\golubi_mi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golubi_mira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D22EDA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 xml:space="preserve"> </w:t>
      </w:r>
      <w:r w:rsidRPr="00F62859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Памятник голубям</w:t>
      </w:r>
    </w:p>
    <w:p w:rsidR="00D22EDA" w:rsidRPr="00316036" w:rsidRDefault="00D22EDA" w:rsidP="00D22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2005 году в честь 60-летия Дня победы в Великой Отечественной войне напротив здания Музея Победы по ул. 12 «А» микрорайон был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 памятник, который  жители города </w:t>
      </w:r>
      <w:r w:rsidRPr="0031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по-разному: «Голуби мира», «Стая голубей», «17 голубей». Он представляет собой скульптурное изображение стаи голубей, кружащих над землей. Птицы символизируют мирную жизнь и начавшееся строительство города.</w:t>
      </w:r>
    </w:p>
    <w:p w:rsidR="00D22EDA" w:rsidRPr="00316036" w:rsidRDefault="00D22EDA" w:rsidP="00D22EDA">
      <w:pPr>
        <w:shd w:val="clear" w:color="auto" w:fill="FFFFFF"/>
        <w:spacing w:before="161" w:after="280" w:line="32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EDA" w:rsidRPr="00D22EDA" w:rsidRDefault="00D22EDA" w:rsidP="00FE04E2">
      <w:pPr>
        <w:shd w:val="clear" w:color="auto" w:fill="FFFFFF"/>
        <w:spacing w:before="161" w:after="280" w:line="3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4E2" w:rsidRPr="00F31A28" w:rsidRDefault="00F31A28" w:rsidP="00FE04E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D02B957" wp14:editId="6C8D30B8">
            <wp:simplePos x="0" y="0"/>
            <wp:positionH relativeFrom="column">
              <wp:posOffset>-241935</wp:posOffset>
            </wp:positionH>
            <wp:positionV relativeFrom="paragraph">
              <wp:posOffset>364490</wp:posOffset>
            </wp:positionV>
            <wp:extent cx="34480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81" y="21392"/>
                <wp:lineTo x="21481" y="0"/>
                <wp:lineTo x="0" y="0"/>
              </wp:wrapPolygon>
            </wp:wrapTight>
            <wp:docPr id="12" name="Рисунок 12" descr="C:\Users\Александр\Desktop\a11b19773c34bb83ebf06e23a7bee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a11b19773c34bb83ebf06e23a7bee3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3"/>
                    <a:stretch/>
                  </pic:blipFill>
                  <pic:spPr bwMode="auto">
                    <a:xfrm>
                      <a:off x="0" y="0"/>
                      <a:ext cx="3448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F31A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Монумент «П</w:t>
      </w:r>
      <w:r w:rsidRPr="00F31A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дорогам войны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31A28" w:rsidRPr="00F31A28" w:rsidRDefault="00F31A28" w:rsidP="00FE04E2">
      <w:pPr>
        <w:rPr>
          <w:rFonts w:ascii="Times New Roman" w:hAnsi="Times New Roman" w:cs="Times New Roman"/>
          <w:b/>
          <w:sz w:val="28"/>
          <w:szCs w:val="28"/>
        </w:rPr>
      </w:pPr>
      <w:r w:rsidRPr="00F31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коня в мощном усилии тащат полковую пушку видимо по разбитым дорогам в распутицу. Этот памятник одновременно и памятник дружбе советского и монгольского народа.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1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каждая пятая лошадь ВОВ была монгольской.</w:t>
      </w:r>
    </w:p>
    <w:p w:rsidR="00840911" w:rsidRDefault="00840911" w:rsidP="00FE04E2">
      <w:pPr>
        <w:rPr>
          <w:rFonts w:ascii="Times New Roman" w:hAnsi="Times New Roman" w:cs="Times New Roman"/>
          <w:sz w:val="28"/>
          <w:szCs w:val="28"/>
        </w:rPr>
      </w:pPr>
    </w:p>
    <w:p w:rsidR="00FE04E2" w:rsidRDefault="00FE04E2" w:rsidP="00FE04E2">
      <w:pPr>
        <w:rPr>
          <w:rFonts w:ascii="Times New Roman" w:hAnsi="Times New Roman" w:cs="Times New Roman"/>
          <w:sz w:val="28"/>
          <w:szCs w:val="28"/>
        </w:rPr>
      </w:pPr>
    </w:p>
    <w:p w:rsidR="00FE04E2" w:rsidRPr="00FE04E2" w:rsidRDefault="00FE04E2" w:rsidP="00FE04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04E2" w:rsidRPr="00FE04E2" w:rsidSect="00FE04E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6C6B"/>
    <w:multiLevelType w:val="hybridMultilevel"/>
    <w:tmpl w:val="05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9A"/>
    <w:rsid w:val="005C4D50"/>
    <w:rsid w:val="00703FCB"/>
    <w:rsid w:val="00840911"/>
    <w:rsid w:val="00C2639A"/>
    <w:rsid w:val="00D22EDA"/>
    <w:rsid w:val="00F31A28"/>
    <w:rsid w:val="00F81464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2020-04-25T22:51:00Z</dcterms:created>
  <dcterms:modified xsi:type="dcterms:W3CDTF">2020-04-25T23:55:00Z</dcterms:modified>
</cp:coreProperties>
</file>