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9AC3" w14:textId="77777777" w:rsidR="00862633" w:rsidRPr="00B850F5" w:rsidRDefault="00862633" w:rsidP="00862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 7</w:t>
      </w:r>
      <w:r w:rsidRPr="00B850F5">
        <w:rPr>
          <w:rFonts w:ascii="Times New Roman" w:hAnsi="Times New Roman"/>
          <w:b/>
          <w:sz w:val="24"/>
          <w:szCs w:val="24"/>
        </w:rPr>
        <w:t xml:space="preserve"> от  16 апреля 2019 года</w:t>
      </w:r>
    </w:p>
    <w:p w14:paraId="189710BF" w14:textId="77777777" w:rsidR="00862633" w:rsidRPr="00B850F5" w:rsidRDefault="00862633" w:rsidP="00862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6A240F" w14:textId="77777777" w:rsidR="00862633" w:rsidRPr="00B850F5" w:rsidRDefault="00862633" w:rsidP="00862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0F5">
        <w:rPr>
          <w:rFonts w:ascii="Times New Roman" w:hAnsi="Times New Roman"/>
          <w:b/>
          <w:sz w:val="24"/>
          <w:szCs w:val="24"/>
        </w:rPr>
        <w:t>ПОВЕСТКА ДНЯ</w:t>
      </w:r>
    </w:p>
    <w:p w14:paraId="60F647E3" w14:textId="77777777" w:rsidR="00862633" w:rsidRDefault="00862633" w:rsidP="00862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0B3CB" w14:textId="77777777" w:rsidR="00862633" w:rsidRPr="00B850F5" w:rsidRDefault="00862633" w:rsidP="008626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0F5">
        <w:rPr>
          <w:rFonts w:ascii="Times New Roman" w:hAnsi="Times New Roman"/>
          <w:sz w:val="24"/>
          <w:szCs w:val="24"/>
        </w:rPr>
        <w:t>Утверждение отчета по результатам самообследования за 2018 календарный год.</w:t>
      </w:r>
    </w:p>
    <w:p w14:paraId="5E6E54E7" w14:textId="77777777" w:rsidR="00862633" w:rsidRPr="00B850F5" w:rsidRDefault="00862633" w:rsidP="008626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переходе на пятидневный режим обучения учащихся 5-8 классов в 2019/2020 учебном году по результатам электронного опроса родителей и законных представителей учащихся.</w:t>
      </w:r>
    </w:p>
    <w:p w14:paraId="49BBF9CF" w14:textId="77777777" w:rsidR="00862633" w:rsidRPr="00B850F5" w:rsidRDefault="00862633" w:rsidP="00862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B5683" w14:textId="77777777" w:rsidR="00862633" w:rsidRPr="00B850F5" w:rsidRDefault="00862633" w:rsidP="0086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0F5">
        <w:rPr>
          <w:rFonts w:ascii="Times New Roman" w:hAnsi="Times New Roman" w:cs="Times New Roman"/>
          <w:b/>
          <w:sz w:val="24"/>
          <w:szCs w:val="24"/>
        </w:rPr>
        <w:t xml:space="preserve"> По первому вопросу:</w:t>
      </w:r>
      <w:r w:rsidRPr="00B850F5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проведения самообследования образовательной организацией, утвержденном </w:t>
      </w:r>
      <w:r w:rsidRPr="00B850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Приказом Министерства образования и науки РФ от 14 июня 2013 г. N 462 «Об утверждении Порядка проведения самообследования образовательной организацией»</w:t>
      </w:r>
      <w:r w:rsidRPr="00B850F5">
        <w:rPr>
          <w:rFonts w:ascii="Times New Roman" w:hAnsi="Times New Roman" w:cs="Times New Roman"/>
          <w:sz w:val="24"/>
          <w:szCs w:val="24"/>
        </w:rPr>
        <w:t xml:space="preserve">, с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№1218,  от 10.12.2013 № 1324 «Об утверждении показателей деятельности образовательной организации, подлежащей самообследованию». </w:t>
      </w:r>
      <w:r w:rsidRPr="00B85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Самообследование   проводится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ЧОУ «Перфект-гимназия» </w:t>
      </w:r>
      <w:r w:rsidRPr="00B85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ежегодно   за   </w:t>
      </w:r>
      <w:r w:rsidRPr="00B850F5">
        <w:rPr>
          <w:rFonts w:ascii="Times New Roman" w:hAnsi="Times New Roman" w:cs="Times New Roman"/>
          <w:sz w:val="24"/>
          <w:szCs w:val="24"/>
        </w:rPr>
        <w:t xml:space="preserve">предшествующий самообследованию календарный год </w:t>
      </w:r>
      <w:r w:rsidRPr="00B85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форме анализа. </w:t>
      </w:r>
      <w:r w:rsidRPr="00B850F5">
        <w:rPr>
          <w:rFonts w:ascii="Times New Roman" w:hAnsi="Times New Roman" w:cs="Times New Roman"/>
          <w:sz w:val="24"/>
          <w:szCs w:val="24"/>
        </w:rPr>
        <w:t xml:space="preserve">При самообследовании дается оценка содержания образования и образовательной деятельности ЧОУ «Перфект – гимназия»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14:paraId="6FE2B109" w14:textId="77777777" w:rsidR="00862633" w:rsidRPr="00B850F5" w:rsidRDefault="00862633" w:rsidP="00862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F5">
        <w:rPr>
          <w:rFonts w:ascii="Times New Roman" w:hAnsi="Times New Roman" w:cs="Times New Roman"/>
          <w:sz w:val="24"/>
          <w:szCs w:val="24"/>
        </w:rPr>
        <w:t xml:space="preserve">     В своей деятельности ЧОУ «Перфект – гимназия» руководствуется Конституцией Российской Федерации,  Федеральным Законом «Об образовании в Российской Федерации»</w:t>
      </w:r>
      <w:r w:rsidRPr="00B85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0F5">
        <w:rPr>
          <w:rFonts w:ascii="Times New Roman" w:hAnsi="Times New Roman" w:cs="Times New Roman"/>
          <w:sz w:val="24"/>
          <w:szCs w:val="24"/>
        </w:rPr>
        <w:t xml:space="preserve">от 29 декабря 2012 г. № 273-ФЗ,  нормативными актами Министерства образования и науки Российской Федерации, нормативными документами Департамента науки и образования Приморского края,  Управления образования  администрации Уссурийского городского округа, Уставом гимназии.  </w:t>
      </w:r>
    </w:p>
    <w:p w14:paraId="66AE911E" w14:textId="77777777" w:rsidR="00862633" w:rsidRPr="00B850F5" w:rsidRDefault="00862633" w:rsidP="00862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F5">
        <w:rPr>
          <w:rFonts w:ascii="Times New Roman" w:hAnsi="Times New Roman" w:cs="Times New Roman"/>
          <w:sz w:val="24"/>
          <w:szCs w:val="24"/>
        </w:rPr>
        <w:t xml:space="preserve">      Деятельность гимназии осуществляется исходя из принципа неукоснительного соблюдения законных прав всех субъектов учебно-воспитательной деятельности. Образовательная организация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гимназии уделяется приоритетное внимание решению вопросов создания комфортных условий образовательной деятельности. </w:t>
      </w:r>
    </w:p>
    <w:p w14:paraId="520206A3" w14:textId="77777777" w:rsidR="00862633" w:rsidRDefault="00862633" w:rsidP="00862633">
      <w:pPr>
        <w:pStyle w:val="a3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50F5">
        <w:rPr>
          <w:sz w:val="24"/>
          <w:szCs w:val="24"/>
        </w:rPr>
        <w:t xml:space="preserve"> </w:t>
      </w:r>
      <w:r w:rsidRPr="00CC5130">
        <w:rPr>
          <w:sz w:val="24"/>
          <w:szCs w:val="24"/>
        </w:rPr>
        <w:t>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гимназии в течение года отслеживалась по результатам проводимых контрольных работ, итогам учебных четвертей и учебного года. Образовательная деятельность в   гимназии носила характер системности, открытости. Это позволяло учащимся и родителям постоянно получать информацию о результатах промежуточной аттестации.</w:t>
      </w:r>
    </w:p>
    <w:p w14:paraId="32C573C8" w14:textId="77777777" w:rsidR="00862633" w:rsidRDefault="00862633" w:rsidP="00862633">
      <w:pPr>
        <w:pStyle w:val="a3"/>
        <w:ind w:left="-142"/>
        <w:jc w:val="both"/>
        <w:rPr>
          <w:sz w:val="24"/>
          <w:szCs w:val="24"/>
        </w:rPr>
      </w:pPr>
    </w:p>
    <w:p w14:paraId="5BF78DF4" w14:textId="77777777" w:rsidR="00862633" w:rsidRDefault="00862633" w:rsidP="00862633">
      <w:pPr>
        <w:pStyle w:val="a3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Проголосовали единогласно за  утверждение отчета по результатам самообследования за 2018 год. опубликовать на сайте не позднее 20 апреля 2019 года</w:t>
      </w:r>
    </w:p>
    <w:p w14:paraId="430DC2BA" w14:textId="77777777" w:rsidR="00862633" w:rsidRDefault="00862633" w:rsidP="00862633">
      <w:pPr>
        <w:pStyle w:val="a3"/>
        <w:ind w:left="-142"/>
        <w:jc w:val="both"/>
        <w:rPr>
          <w:sz w:val="24"/>
          <w:szCs w:val="24"/>
        </w:rPr>
      </w:pPr>
    </w:p>
    <w:p w14:paraId="01F4216E" w14:textId="77777777" w:rsidR="00862633" w:rsidRPr="00222804" w:rsidRDefault="00862633" w:rsidP="0086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22804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222804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28 Федерального закона от 29.12.2012 № 273-ФЗ «Об  образовании в РФ», на основании  решения общего  родительского собрания,  по результатам опроса родителей и законных представителей в </w:t>
      </w:r>
      <w:r w:rsidRPr="00222804">
        <w:rPr>
          <w:rFonts w:ascii="Times New Roman" w:hAnsi="Times New Roman" w:cs="Times New Roman"/>
          <w:sz w:val="24"/>
          <w:szCs w:val="24"/>
        </w:rPr>
        <w:lastRenderedPageBreak/>
        <w:t xml:space="preserve">форме  электронного анкетирования, устава гимназии,  в целях сохранения и укрепления здоровья обучающихся, готовности обучающихся к саморазвитию, осознанному выбору и  построению индивидуальной траектории обучения . Ввести в ЧОУ «Перфект-гимназия» с 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 сентября</w:t>
      </w:r>
      <w:r w:rsidRPr="00222804">
        <w:rPr>
          <w:rFonts w:ascii="Times New Roman" w:hAnsi="Times New Roman" w:cs="Times New Roman"/>
          <w:sz w:val="24"/>
          <w:szCs w:val="24"/>
        </w:rPr>
        <w:t xml:space="preserve"> 20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19</w:t>
      </w:r>
      <w:r w:rsidRPr="00222804">
        <w:rPr>
          <w:rFonts w:ascii="Times New Roman" w:hAnsi="Times New Roman" w:cs="Times New Roman"/>
          <w:sz w:val="24"/>
          <w:szCs w:val="24"/>
        </w:rPr>
        <w:t>/20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режим  </w:t>
      </w:r>
      <w:r w:rsidRPr="00222804">
        <w:rPr>
          <w:rFonts w:ascii="Times New Roman" w:hAnsi="Times New Roman" w:cs="Times New Roman"/>
          <w:sz w:val="24"/>
          <w:szCs w:val="24"/>
        </w:rPr>
        <w:t xml:space="preserve">пятидневной учебной недели для обучающихся 5-8 классов  классов.  Установить с 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 сентября</w:t>
      </w:r>
      <w:r w:rsidRPr="00222804">
        <w:rPr>
          <w:rFonts w:ascii="Times New Roman" w:hAnsi="Times New Roman" w:cs="Times New Roman"/>
          <w:sz w:val="24"/>
          <w:szCs w:val="24"/>
        </w:rPr>
        <w:t xml:space="preserve"> 20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19</w:t>
      </w:r>
      <w:r w:rsidRPr="00222804">
        <w:rPr>
          <w:rFonts w:ascii="Times New Roman" w:hAnsi="Times New Roman" w:cs="Times New Roman"/>
          <w:sz w:val="24"/>
          <w:szCs w:val="24"/>
        </w:rPr>
        <w:t>/20</w:t>
      </w:r>
      <w:r w:rsidRPr="00222804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Pr="00222804">
        <w:rPr>
          <w:rFonts w:ascii="Times New Roman" w:hAnsi="Times New Roman" w:cs="Times New Roman"/>
          <w:sz w:val="24"/>
          <w:szCs w:val="24"/>
        </w:rPr>
        <w:t xml:space="preserve"> учебного года пятидневный режим рабочего времени для  работников, осуществляющих образовательную деятельность с 1 по 8 классы школы.  Режим обучения  учащихся  9-11 классов оставить на шестидневной неделе обучения.</w:t>
      </w:r>
    </w:p>
    <w:p w14:paraId="0DB333DC" w14:textId="77777777" w:rsidR="00862633" w:rsidRPr="00222804" w:rsidRDefault="00862633" w:rsidP="00862633">
      <w:pPr>
        <w:pStyle w:val="a3"/>
        <w:ind w:left="-142"/>
        <w:jc w:val="both"/>
        <w:rPr>
          <w:rFonts w:eastAsiaTheme="minorHAnsi"/>
          <w:b/>
          <w:sz w:val="24"/>
          <w:szCs w:val="24"/>
          <w:lang w:eastAsia="en-US"/>
        </w:rPr>
      </w:pPr>
      <w:r w:rsidRPr="00222804">
        <w:rPr>
          <w:b/>
          <w:vanish/>
          <w:color w:val="000000" w:themeColor="text1"/>
          <w:sz w:val="24"/>
          <w:szCs w:val="24"/>
        </w:rPr>
        <w:t>Нет, не обязательно.</w:t>
      </w:r>
    </w:p>
    <w:p w14:paraId="2ED9298F" w14:textId="77777777" w:rsidR="00862633" w:rsidRDefault="00862633" w:rsidP="008626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B196C" w14:textId="77777777" w:rsidR="006B2B1C" w:rsidRDefault="006B2B1C">
      <w:bookmarkStart w:id="0" w:name="_GoBack"/>
      <w:bookmarkEnd w:id="0"/>
    </w:p>
    <w:sectPr w:rsidR="006B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36BA"/>
    <w:multiLevelType w:val="hybridMultilevel"/>
    <w:tmpl w:val="19F0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1C"/>
    <w:rsid w:val="006B2B1C"/>
    <w:rsid w:val="008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BD62-BF27-44D1-9565-FC51914F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86263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633"/>
    <w:pPr>
      <w:ind w:left="720"/>
      <w:contextualSpacing/>
    </w:pPr>
    <w:rPr>
      <w:rFonts w:eastAsiaTheme="minorEastAsia"/>
      <w:lang w:eastAsia="ru-RU"/>
    </w:rPr>
  </w:style>
  <w:style w:type="character" w:customStyle="1" w:styleId="fill">
    <w:name w:val="fill"/>
    <w:basedOn w:val="a0"/>
    <w:rsid w:val="00862633"/>
    <w:rPr>
      <w:b/>
      <w:bCs/>
      <w:i/>
      <w:iCs/>
      <w:color w:val="FF0000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86263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2019-06-18T20:46:00Z</dcterms:created>
  <dcterms:modified xsi:type="dcterms:W3CDTF">2019-06-18T20:46:00Z</dcterms:modified>
</cp:coreProperties>
</file>