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DFA1" w14:textId="77777777" w:rsidR="00A63D74" w:rsidRDefault="00A63D74" w:rsidP="00A63D74">
      <w:pPr>
        <w:pStyle w:val="a3"/>
        <w:ind w:left="765"/>
        <w:rPr>
          <w:rFonts w:ascii="Times New Roman" w:hAnsi="Times New Roman" w:cs="Times New Roman"/>
          <w:b/>
          <w:sz w:val="24"/>
          <w:szCs w:val="24"/>
        </w:rPr>
      </w:pPr>
    </w:p>
    <w:p w14:paraId="721A11A1" w14:textId="77777777" w:rsidR="00A63D74" w:rsidRDefault="00A63D74" w:rsidP="00A63D74">
      <w:pPr>
        <w:pStyle w:val="a3"/>
        <w:ind w:left="765"/>
        <w:rPr>
          <w:rFonts w:ascii="Times New Roman" w:hAnsi="Times New Roman" w:cs="Times New Roman"/>
          <w:b/>
          <w:sz w:val="24"/>
          <w:szCs w:val="24"/>
        </w:rPr>
      </w:pPr>
      <w:r w:rsidRPr="00685F28">
        <w:rPr>
          <w:rFonts w:ascii="Times New Roman" w:hAnsi="Times New Roman" w:cs="Times New Roman"/>
          <w:b/>
          <w:sz w:val="24"/>
          <w:szCs w:val="24"/>
        </w:rPr>
        <w:t xml:space="preserve">ПРОТОКОЛ № 11 от </w:t>
      </w:r>
      <w:r>
        <w:rPr>
          <w:rFonts w:ascii="Times New Roman" w:hAnsi="Times New Roman" w:cs="Times New Roman"/>
          <w:b/>
          <w:sz w:val="24"/>
          <w:szCs w:val="24"/>
        </w:rPr>
        <w:t>3 июня 2019 года</w:t>
      </w:r>
    </w:p>
    <w:p w14:paraId="6D234E23" w14:textId="77777777" w:rsidR="00A63D74" w:rsidRDefault="00A63D74" w:rsidP="00A63D74">
      <w:pPr>
        <w:pStyle w:val="a3"/>
        <w:ind w:left="765"/>
        <w:rPr>
          <w:rFonts w:ascii="Times New Roman" w:hAnsi="Times New Roman" w:cs="Times New Roman"/>
          <w:b/>
          <w:sz w:val="24"/>
          <w:szCs w:val="24"/>
        </w:rPr>
      </w:pPr>
    </w:p>
    <w:p w14:paraId="7E799045" w14:textId="77777777" w:rsidR="00A63D74" w:rsidRDefault="00A63D74" w:rsidP="00A63D74">
      <w:pPr>
        <w:pStyle w:val="a3"/>
        <w:ind w:left="765"/>
        <w:rPr>
          <w:rFonts w:ascii="Times New Roman" w:hAnsi="Times New Roman" w:cs="Times New Roman"/>
          <w:b/>
          <w:sz w:val="24"/>
          <w:szCs w:val="24"/>
        </w:rPr>
      </w:pPr>
      <w:r>
        <w:rPr>
          <w:rFonts w:ascii="Times New Roman" w:hAnsi="Times New Roman" w:cs="Times New Roman"/>
          <w:b/>
          <w:sz w:val="24"/>
          <w:szCs w:val="24"/>
        </w:rPr>
        <w:t>ПОВЕСТКА ДНЯ:</w:t>
      </w:r>
    </w:p>
    <w:p w14:paraId="18A09524" w14:textId="77777777" w:rsidR="00A63D74" w:rsidRDefault="00A63D74" w:rsidP="00A63D74">
      <w:pPr>
        <w:pStyle w:val="a3"/>
        <w:numPr>
          <w:ilvl w:val="1"/>
          <w:numId w:val="1"/>
        </w:numPr>
        <w:rPr>
          <w:rFonts w:ascii="Times New Roman" w:hAnsi="Times New Roman" w:cs="Times New Roman"/>
          <w:b/>
          <w:sz w:val="24"/>
          <w:szCs w:val="24"/>
        </w:rPr>
      </w:pPr>
      <w:r>
        <w:rPr>
          <w:rFonts w:ascii="Times New Roman" w:hAnsi="Times New Roman" w:cs="Times New Roman"/>
          <w:b/>
          <w:sz w:val="24"/>
          <w:szCs w:val="24"/>
        </w:rPr>
        <w:t>Информация о планируемых изменениях ФГОС начального и основного общего образования .</w:t>
      </w:r>
    </w:p>
    <w:p w14:paraId="6386331C" w14:textId="77777777" w:rsidR="00A63D74" w:rsidRDefault="00A63D74" w:rsidP="00A63D74">
      <w:pPr>
        <w:pStyle w:val="a3"/>
        <w:numPr>
          <w:ilvl w:val="1"/>
          <w:numId w:val="1"/>
        </w:numPr>
        <w:rPr>
          <w:rFonts w:ascii="Times New Roman" w:hAnsi="Times New Roman" w:cs="Times New Roman"/>
          <w:b/>
          <w:sz w:val="24"/>
          <w:szCs w:val="24"/>
        </w:rPr>
      </w:pPr>
      <w:r>
        <w:rPr>
          <w:rFonts w:ascii="Times New Roman" w:hAnsi="Times New Roman" w:cs="Times New Roman"/>
          <w:b/>
          <w:sz w:val="24"/>
          <w:szCs w:val="24"/>
        </w:rPr>
        <w:t>О внесении изменений в основную образовательную программу</w:t>
      </w:r>
    </w:p>
    <w:p w14:paraId="2E639962" w14:textId="77777777" w:rsidR="00A63D74" w:rsidRDefault="00A63D74" w:rsidP="00A63D74">
      <w:pPr>
        <w:pStyle w:val="a3"/>
        <w:numPr>
          <w:ilvl w:val="1"/>
          <w:numId w:val="1"/>
        </w:numPr>
        <w:rPr>
          <w:rFonts w:ascii="Times New Roman" w:hAnsi="Times New Roman" w:cs="Times New Roman"/>
          <w:b/>
          <w:sz w:val="24"/>
          <w:szCs w:val="24"/>
        </w:rPr>
      </w:pPr>
      <w:r>
        <w:rPr>
          <w:rFonts w:ascii="Times New Roman" w:hAnsi="Times New Roman" w:cs="Times New Roman"/>
          <w:b/>
          <w:sz w:val="24"/>
          <w:szCs w:val="24"/>
        </w:rPr>
        <w:t>Утверждение локальных нормативных доккументов</w:t>
      </w:r>
    </w:p>
    <w:p w14:paraId="3E0000C5" w14:textId="77777777" w:rsidR="00A63D74" w:rsidRDefault="00A63D74" w:rsidP="00A63D74">
      <w:pPr>
        <w:rPr>
          <w:rFonts w:ascii="Times New Roman" w:hAnsi="Times New Roman" w:cs="Times New Roman"/>
          <w:b/>
          <w:sz w:val="24"/>
          <w:szCs w:val="24"/>
        </w:rPr>
      </w:pPr>
      <w:r>
        <w:rPr>
          <w:rFonts w:ascii="Times New Roman" w:hAnsi="Times New Roman" w:cs="Times New Roman"/>
          <w:b/>
          <w:sz w:val="24"/>
          <w:szCs w:val="24"/>
        </w:rPr>
        <w:t>РЕШЕНИЯ:</w:t>
      </w:r>
    </w:p>
    <w:p w14:paraId="212A59F0" w14:textId="77777777" w:rsidR="00A63D74" w:rsidRPr="0074632A" w:rsidRDefault="00A63D74" w:rsidP="00A63D74">
      <w:pPr>
        <w:rPr>
          <w:rFonts w:ascii="Times New Roman" w:hAnsi="Times New Roman" w:cs="Times New Roman"/>
          <w:color w:val="000000" w:themeColor="text1"/>
          <w:sz w:val="24"/>
          <w:szCs w:val="24"/>
        </w:rPr>
      </w:pPr>
      <w:r w:rsidRPr="0074632A">
        <w:rPr>
          <w:rFonts w:ascii="Times New Roman" w:hAnsi="Times New Roman" w:cs="Times New Roman"/>
          <w:b/>
          <w:color w:val="000000" w:themeColor="text1"/>
          <w:sz w:val="24"/>
          <w:szCs w:val="24"/>
        </w:rPr>
        <w:t xml:space="preserve">По первому вопросу: </w:t>
      </w:r>
      <w:r w:rsidRPr="0074632A">
        <w:rPr>
          <w:rFonts w:ascii="Times New Roman" w:hAnsi="Times New Roman" w:cs="Times New Roman"/>
          <w:color w:val="000000" w:themeColor="text1"/>
          <w:sz w:val="24"/>
          <w:szCs w:val="24"/>
        </w:rPr>
        <w:t>В связи с публикацией новых проектов ФГОС НОО и ООО  принять к сведению изменения в них и на августовском педагогическом совете ознакомить педагогов с новыми требованиями ФГОС, которые придется учесть в ООП. Ответственная – Латанская О.М.</w:t>
      </w:r>
    </w:p>
    <w:p w14:paraId="70C913E4"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Times New Roman" w:hAnsi="Times New Roman" w:cs="Times New Roman"/>
          <w:b/>
          <w:color w:val="000000" w:themeColor="text1"/>
          <w:sz w:val="24"/>
          <w:szCs w:val="24"/>
        </w:rPr>
        <w:t>По второму вопросу</w:t>
      </w:r>
      <w:r w:rsidRPr="0074632A">
        <w:rPr>
          <w:rFonts w:ascii="Times New Roman" w:hAnsi="Times New Roman" w:cs="Times New Roman"/>
          <w:color w:val="000000" w:themeColor="text1"/>
          <w:sz w:val="24"/>
          <w:szCs w:val="24"/>
        </w:rPr>
        <w:t xml:space="preserve"> :Подготовить изменения и дополнения в ООП для утверждения на августовском педагогическом совете после чего в течение 10 рабочих дней разместить ООП, в которую будут внесены изменения на сайте в соответствии с </w:t>
      </w:r>
      <w:hyperlink r:id="rId5" w:anchor="/document/99/902389617/XA00MA22MU/" w:history="1">
        <w:r w:rsidRPr="0074632A">
          <w:rPr>
            <w:rFonts w:ascii="Proxima Nova Rg" w:eastAsia="Times New Roman" w:hAnsi="Proxima Nova Rg" w:cs="Times New Roman"/>
            <w:color w:val="000000" w:themeColor="text1"/>
            <w:sz w:val="23"/>
            <w:szCs w:val="23"/>
            <w:lang w:eastAsia="ru-RU"/>
          </w:rPr>
          <w:t>ч. 3 ст. 29 Федерального закона от 29.12.2012 № 273-ФЗ</w:t>
        </w:r>
      </w:hyperlink>
      <w:r w:rsidRPr="0074632A">
        <w:rPr>
          <w:rFonts w:ascii="Proxima Nova Rg" w:eastAsia="Times New Roman" w:hAnsi="Proxima Nova Rg" w:cs="Times New Roman"/>
          <w:color w:val="000000" w:themeColor="text1"/>
          <w:sz w:val="23"/>
          <w:szCs w:val="23"/>
          <w:lang w:eastAsia="ru-RU"/>
        </w:rPr>
        <w:t>):</w:t>
      </w:r>
    </w:p>
    <w:p w14:paraId="6D0D0B82"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rPr>
        <w:t>1.Конкретизировать требования к предметным результатам  при реализации ФГОС НОО по русскому языку, литературному чтению, математике, окружающему миру и иностранному языку.</w:t>
      </w:r>
      <w:r w:rsidRPr="0074632A">
        <w:rPr>
          <w:rFonts w:ascii="Proxima Nova Rg" w:eastAsia="Times New Roman" w:hAnsi="Proxima Nova Rg" w:cs="Times New Roman"/>
          <w:color w:val="000000" w:themeColor="text1"/>
          <w:sz w:val="23"/>
          <w:szCs w:val="23"/>
          <w:lang w:eastAsia="ru-RU"/>
        </w:rPr>
        <w:t xml:space="preserve"> .( Их предыдущая редакция не указывала, что именно изучать в конкретных классах – это решала школа.). При реализации ФГОС ООО  по русскому языку, литературе, иностранному языку, истории, обществознанию, географии, информатики, физики, биологии, химии. </w:t>
      </w:r>
    </w:p>
    <w:p w14:paraId="287F79D5"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lang w:eastAsia="ru-RU"/>
        </w:rPr>
        <w:t>2. Включить тематические модули по учебным предметам. В новых ФГОС требования к результатам разделили на тематические модули по предметам. Во ФГОС НОО тематические модули указали для учебных предметов «Изобразительное искусство», «Музыка», «Технология», «Физическая культура», «ОРКСЭ». Во ФГОС ООО добавили требования по тематическим модулям и для основ безопасности жизнедеятельности, родной литературы и родного языка..</w:t>
      </w:r>
    </w:p>
    <w:p w14:paraId="3D71A0BE"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rPr>
      </w:pPr>
      <w:r w:rsidRPr="0074632A">
        <w:rPr>
          <w:rFonts w:ascii="Proxima Nova Rg" w:eastAsia="Times New Roman" w:hAnsi="Proxima Nova Rg" w:cs="Times New Roman"/>
          <w:color w:val="000000" w:themeColor="text1"/>
          <w:sz w:val="23"/>
          <w:szCs w:val="23"/>
          <w:lang w:eastAsia="ru-RU"/>
        </w:rPr>
        <w:t>3.</w:t>
      </w:r>
      <w:bookmarkStart w:id="0" w:name="vs1"/>
      <w:bookmarkEnd w:id="0"/>
      <w:r w:rsidRPr="0074632A">
        <w:rPr>
          <w:rFonts w:ascii="Proxima Nova Rg" w:eastAsia="Times New Roman" w:hAnsi="Proxima Nova Rg" w:cs="Times New Roman"/>
          <w:color w:val="000000" w:themeColor="text1"/>
          <w:sz w:val="23"/>
          <w:szCs w:val="23"/>
        </w:rPr>
        <w:t>В содержательный раздел ООП   необходимо будет  ввести программу с единым названием «Программа воспитания». В проекте ФГОС НОО она заменяет две – Программу духовно-нравственного развития и воспитания и Программу формирования экологической культуры и здорового образа жизни. Во ФГОС ООО ее введут вместо Программы воспитания и социализации обучающихся. Чтобы разработать новые программы воспитания, нужно будет учесть новые требования к личностным образовательным результатам учеников.</w:t>
      </w:r>
    </w:p>
    <w:p w14:paraId="4B3073FC"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rPr>
        <w:t xml:space="preserve">4. Школа будет самостоятельно принимать решение о втором иностранном языке. </w:t>
      </w:r>
    </w:p>
    <w:p w14:paraId="1CDE7805"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lang w:eastAsia="ru-RU"/>
        </w:rPr>
        <w:t>. Разработчики новой редакции ФГОС ООО исключили этот предмет из списка обязательных.</w:t>
      </w:r>
    </w:p>
    <w:p w14:paraId="1DAF19C1" w14:textId="77777777" w:rsidR="00A63D74" w:rsidRPr="0074632A" w:rsidRDefault="00A63D74" w:rsidP="00A63D74">
      <w:pPr>
        <w:shd w:val="clear" w:color="auto" w:fill="FFFFFF"/>
        <w:spacing w:before="419" w:after="167" w:line="240" w:lineRule="auto"/>
        <w:outlineLvl w:val="3"/>
        <w:rPr>
          <w:rFonts w:ascii="Proxima Nova Rg" w:eastAsia="Times New Roman" w:hAnsi="Proxima Nova Rg" w:cs="Times New Roman"/>
          <w:bCs/>
          <w:color w:val="000000" w:themeColor="text1"/>
          <w:sz w:val="24"/>
          <w:szCs w:val="24"/>
        </w:rPr>
      </w:pPr>
      <w:r w:rsidRPr="0074632A">
        <w:rPr>
          <w:rFonts w:ascii="Proxima Nova Rg" w:eastAsia="Times New Roman" w:hAnsi="Proxima Nova Rg" w:cs="Times New Roman"/>
          <w:bCs/>
          <w:color w:val="000000" w:themeColor="text1"/>
          <w:sz w:val="24"/>
          <w:szCs w:val="24"/>
        </w:rPr>
        <w:t>5.Новое обязательное количество часов</w:t>
      </w:r>
    </w:p>
    <w:p w14:paraId="617BD4F5"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lang w:eastAsia="ru-RU"/>
        </w:rPr>
        <w:t>На уровне начального образования уменьшат нижний порог обязательных часов, чтобы освоить программу, до 2851 часа. На уровне основного – уменьшат оба числа, минимум составит 5029 часов, максимум – 5676. В новой редакции ФГОС НОО также установили минимальное количество учебных занятий, чтобы изучать государственный язык, – 544 часов.</w:t>
      </w:r>
    </w:p>
    <w:p w14:paraId="66A59EA8"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rPr>
        <w:t xml:space="preserve">6. При составлении учебного плана  отразить предметную область </w:t>
      </w:r>
      <w:r w:rsidRPr="0074632A">
        <w:rPr>
          <w:rFonts w:ascii="Proxima Nova Rg" w:eastAsia="Times New Roman" w:hAnsi="Proxima Nova Rg" w:cs="Times New Roman" w:hint="eastAsia"/>
          <w:color w:val="000000" w:themeColor="text1"/>
          <w:sz w:val="23"/>
          <w:szCs w:val="23"/>
        </w:rPr>
        <w:t>«</w:t>
      </w:r>
      <w:r w:rsidRPr="0074632A">
        <w:rPr>
          <w:rFonts w:ascii="Proxima Nova Rg" w:eastAsia="Times New Roman" w:hAnsi="Proxima Nova Rg" w:cs="Times New Roman"/>
          <w:color w:val="000000" w:themeColor="text1"/>
          <w:sz w:val="23"/>
          <w:szCs w:val="23"/>
        </w:rPr>
        <w:t>ОДНКНР</w:t>
      </w:r>
      <w:r w:rsidRPr="0074632A">
        <w:rPr>
          <w:rFonts w:ascii="Proxima Nova Rg" w:eastAsia="Times New Roman" w:hAnsi="Proxima Nova Rg" w:cs="Times New Roman" w:hint="eastAsia"/>
          <w:color w:val="000000" w:themeColor="text1"/>
          <w:sz w:val="23"/>
          <w:szCs w:val="23"/>
        </w:rPr>
        <w:t>»</w:t>
      </w:r>
      <w:r w:rsidRPr="0074632A">
        <w:rPr>
          <w:rFonts w:ascii="Proxima Nova Rg" w:eastAsia="Times New Roman" w:hAnsi="Proxima Nova Rg" w:cs="Times New Roman"/>
          <w:color w:val="000000" w:themeColor="text1"/>
          <w:sz w:val="23"/>
          <w:szCs w:val="23"/>
        </w:rPr>
        <w:t xml:space="preserve"> в обязательной части учебного плана основного общего образования. Предметную область </w:t>
      </w:r>
      <w:r w:rsidRPr="0074632A">
        <w:rPr>
          <w:rFonts w:ascii="Proxima Nova Rg" w:eastAsia="Times New Roman" w:hAnsi="Proxima Nova Rg" w:cs="Times New Roman"/>
          <w:color w:val="000000" w:themeColor="text1"/>
          <w:sz w:val="23"/>
          <w:szCs w:val="23"/>
          <w:lang w:eastAsia="ru-RU"/>
        </w:rPr>
        <w:t xml:space="preserve">реализовать </w:t>
      </w:r>
      <w:r w:rsidRPr="0074632A">
        <w:rPr>
          <w:rFonts w:ascii="Proxima Nova Rg" w:eastAsia="Times New Roman" w:hAnsi="Proxima Nova Rg" w:cs="Times New Roman"/>
          <w:color w:val="000000" w:themeColor="text1"/>
          <w:sz w:val="23"/>
          <w:szCs w:val="23"/>
          <w:lang w:eastAsia="ru-RU"/>
        </w:rPr>
        <w:lastRenderedPageBreak/>
        <w:t>в составе других обязательных предметов.  Полностью исключать ее из учебного плана и реализовывать только за счет внеурочной деятельности нельзя (п. 18.3.1 ФГОС ООО).</w:t>
      </w:r>
    </w:p>
    <w:p w14:paraId="7AC48332"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lang w:eastAsia="ru-RU"/>
        </w:rPr>
        <w:t>Школа вправе включить отдельные тематические блоки ОДНКНР в содержание рабочих программ по предметам общественно-научного цикла. Например, изучать эту предметную область в рамках истории, обществознания, географии и не выделять отдельный час на эту предметную область.</w:t>
      </w:r>
    </w:p>
    <w:p w14:paraId="5FEA1225" w14:textId="77777777" w:rsidR="00A63D74" w:rsidRPr="0074632A" w:rsidRDefault="00A63D74" w:rsidP="00A63D74">
      <w:pPr>
        <w:shd w:val="clear" w:color="auto" w:fill="FFFFFF"/>
        <w:spacing w:after="167"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color w:val="000000" w:themeColor="text1"/>
          <w:sz w:val="23"/>
          <w:szCs w:val="23"/>
          <w:lang w:eastAsia="ru-RU"/>
        </w:rPr>
        <w:t>Латанской О.М., заместителю директора  разместить оценочные материалы в организационном разделе ООП. К 1 сентября 2020/21 учебного года все школы обязаны перейти на ФГОС среднего общего образования (</w:t>
      </w:r>
      <w:hyperlink r:id="rId6" w:anchor="/document/99/902233884/" w:history="1">
        <w:r w:rsidRPr="0074632A">
          <w:rPr>
            <w:rFonts w:ascii="Proxima Nova Rg" w:eastAsia="Times New Roman" w:hAnsi="Proxima Nova Rg" w:cs="Times New Roman"/>
            <w:color w:val="000000" w:themeColor="text1"/>
            <w:sz w:val="23"/>
            <w:szCs w:val="23"/>
            <w:lang w:eastAsia="ru-RU"/>
          </w:rPr>
          <w:t>распоряжение Правительства от 07.09.2010 № 1507-р</w:t>
        </w:r>
      </w:hyperlink>
      <w:r w:rsidRPr="0074632A">
        <w:rPr>
          <w:rFonts w:ascii="Proxima Nova Rg" w:eastAsia="Times New Roman" w:hAnsi="Proxima Nova Rg" w:cs="Times New Roman"/>
          <w:color w:val="000000" w:themeColor="text1"/>
          <w:sz w:val="23"/>
          <w:szCs w:val="23"/>
          <w:lang w:eastAsia="ru-RU"/>
        </w:rPr>
        <w:t>) В ООП всех уровней образования должны быть оценочные материалы. В основных образовательных программах начальной и средней школы их о разместить отдельным блоком в подразделе «Система условий реализации ООП» организационного раздела.</w:t>
      </w:r>
    </w:p>
    <w:p w14:paraId="31C6EE62" w14:textId="77777777" w:rsidR="00A63D74" w:rsidRPr="0074632A" w:rsidRDefault="00A63D74" w:rsidP="00A63D74">
      <w:pPr>
        <w:shd w:val="clear" w:color="auto" w:fill="FFFFFF"/>
        <w:spacing w:after="0" w:line="240" w:lineRule="auto"/>
        <w:rPr>
          <w:rFonts w:ascii="Proxima Nova Rg" w:eastAsia="Times New Roman" w:hAnsi="Proxima Nova Rg" w:cs="Times New Roman"/>
          <w:color w:val="000000" w:themeColor="text1"/>
          <w:sz w:val="23"/>
          <w:szCs w:val="23"/>
          <w:lang w:eastAsia="ru-RU"/>
        </w:rPr>
      </w:pPr>
      <w:r w:rsidRPr="0074632A">
        <w:rPr>
          <w:rFonts w:ascii="Proxima Nova Rg" w:eastAsia="Times New Roman" w:hAnsi="Proxima Nova Rg" w:cs="Times New Roman"/>
          <w:b/>
          <w:color w:val="000000" w:themeColor="text1"/>
          <w:sz w:val="23"/>
          <w:szCs w:val="23"/>
          <w:lang w:eastAsia="ru-RU"/>
        </w:rPr>
        <w:t>По третьему вопросу:</w:t>
      </w:r>
      <w:r w:rsidRPr="0074632A">
        <w:rPr>
          <w:rFonts w:ascii="Proxima Nova Rg" w:eastAsia="Times New Roman" w:hAnsi="Proxima Nova Rg" w:cs="Times New Roman"/>
          <w:color w:val="000000" w:themeColor="text1"/>
          <w:sz w:val="23"/>
          <w:szCs w:val="23"/>
          <w:lang w:eastAsia="ru-RU"/>
        </w:rPr>
        <w:t xml:space="preserve"> Утвердить следующие нормативные документы:</w:t>
      </w:r>
    </w:p>
    <w:p w14:paraId="37B3F061" w14:textId="77777777" w:rsidR="00A63D74" w:rsidRPr="0074632A" w:rsidRDefault="00A63D74" w:rsidP="00A63D74">
      <w:pPr>
        <w:pStyle w:val="a3"/>
        <w:widowControl w:val="0"/>
        <w:numPr>
          <w:ilvl w:val="0"/>
          <w:numId w:val="2"/>
        </w:numPr>
        <w:autoSpaceDE w:val="0"/>
        <w:autoSpaceDN w:val="0"/>
        <w:adjustRightInd w:val="0"/>
        <w:spacing w:after="0" w:line="240" w:lineRule="auto"/>
        <w:rPr>
          <w:rFonts w:ascii="Times New Roman" w:hAnsi="Times New Roman" w:cs="Times New Roman"/>
          <w:bCs/>
          <w:color w:val="000000" w:themeColor="text1"/>
          <w:sz w:val="24"/>
          <w:szCs w:val="24"/>
        </w:rPr>
      </w:pPr>
      <w:r w:rsidRPr="0074632A">
        <w:rPr>
          <w:rFonts w:ascii="Times New Roman" w:hAnsi="Times New Roman" w:cs="Times New Roman"/>
          <w:bCs/>
          <w:color w:val="000000" w:themeColor="text1"/>
          <w:sz w:val="24"/>
          <w:szCs w:val="24"/>
        </w:rPr>
        <w:t>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D199DB8" w14:textId="77777777" w:rsidR="00A63D74" w:rsidRPr="0074632A" w:rsidRDefault="00A63D74" w:rsidP="00A63D74">
      <w:pPr>
        <w:shd w:val="clear" w:color="auto" w:fill="FFFFFF"/>
        <w:spacing w:after="0" w:line="240" w:lineRule="auto"/>
        <w:rPr>
          <w:rFonts w:ascii="Proxima Nova Rg" w:eastAsia="Times New Roman" w:hAnsi="Proxima Nova Rg" w:cs="Times New Roman"/>
          <w:color w:val="000000" w:themeColor="text1"/>
          <w:sz w:val="23"/>
          <w:szCs w:val="23"/>
          <w:lang w:eastAsia="ru-RU"/>
        </w:rPr>
      </w:pPr>
    </w:p>
    <w:p w14:paraId="2AC46593" w14:textId="77777777" w:rsidR="00A63D74" w:rsidRPr="0074632A" w:rsidRDefault="00A63D74" w:rsidP="00A63D74">
      <w:pPr>
        <w:pStyle w:val="a3"/>
        <w:numPr>
          <w:ilvl w:val="0"/>
          <w:numId w:val="2"/>
        </w:numPr>
        <w:spacing w:after="0" w:line="240" w:lineRule="auto"/>
        <w:rPr>
          <w:rFonts w:ascii="Times New Roman" w:hAnsi="Times New Roman" w:cs="Times New Roman"/>
          <w:color w:val="000000" w:themeColor="text1"/>
          <w:sz w:val="24"/>
          <w:szCs w:val="24"/>
        </w:rPr>
      </w:pPr>
      <w:r w:rsidRPr="0074632A">
        <w:rPr>
          <w:rFonts w:ascii="Times New Roman" w:hAnsi="Times New Roman" w:cs="Times New Roman"/>
          <w:color w:val="000000" w:themeColor="text1"/>
          <w:sz w:val="24"/>
          <w:szCs w:val="24"/>
        </w:rPr>
        <w:t>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 новая редакция)</w:t>
      </w:r>
    </w:p>
    <w:p w14:paraId="4B79880D" w14:textId="77777777" w:rsidR="00A63D74" w:rsidRPr="0074632A" w:rsidRDefault="00A63D74" w:rsidP="00A63D74">
      <w:pPr>
        <w:pStyle w:val="1"/>
        <w:numPr>
          <w:ilvl w:val="0"/>
          <w:numId w:val="2"/>
        </w:numPr>
        <w:spacing w:before="0" w:line="360" w:lineRule="auto"/>
        <w:rPr>
          <w:rFonts w:ascii="Times New Roman" w:hAnsi="Times New Roman" w:cs="Times New Roman"/>
          <w:b w:val="0"/>
          <w:color w:val="000000" w:themeColor="text1"/>
          <w:sz w:val="24"/>
          <w:szCs w:val="24"/>
        </w:rPr>
      </w:pPr>
      <w:r w:rsidRPr="0074632A">
        <w:rPr>
          <w:rFonts w:ascii="Times New Roman" w:hAnsi="Times New Roman" w:cs="Times New Roman"/>
          <w:b w:val="0"/>
          <w:color w:val="000000" w:themeColor="text1"/>
          <w:sz w:val="24"/>
          <w:szCs w:val="24"/>
        </w:rPr>
        <w:t xml:space="preserve">Положение о постоянно действующей экспертной комиссии </w:t>
      </w:r>
      <w:r>
        <w:rPr>
          <w:rFonts w:ascii="Times New Roman" w:hAnsi="Times New Roman" w:cs="Times New Roman"/>
          <w:b w:val="0"/>
          <w:color w:val="000000" w:themeColor="text1"/>
          <w:sz w:val="24"/>
          <w:szCs w:val="24"/>
        </w:rPr>
        <w:t xml:space="preserve"> ЧОУ «Перфект-гимназия</w:t>
      </w:r>
    </w:p>
    <w:p w14:paraId="106537C9" w14:textId="77777777" w:rsidR="00A63D74" w:rsidRPr="00F211DD" w:rsidRDefault="00A63D74" w:rsidP="00A63D74">
      <w:pPr>
        <w:pStyle w:val="a3"/>
        <w:numPr>
          <w:ilvl w:val="0"/>
          <w:numId w:val="2"/>
        </w:numPr>
        <w:spacing w:after="0" w:line="240" w:lineRule="auto"/>
        <w:jc w:val="center"/>
        <w:rPr>
          <w:rFonts w:ascii="Times New Roman" w:hAnsi="Times New Roman" w:cs="Times New Roman"/>
          <w:color w:val="000000" w:themeColor="text1"/>
          <w:sz w:val="24"/>
          <w:szCs w:val="24"/>
        </w:rPr>
      </w:pPr>
      <w:r w:rsidRPr="00F211DD">
        <w:rPr>
          <w:rFonts w:ascii="Times New Roman" w:hAnsi="Times New Roman" w:cs="Times New Roman"/>
          <w:color w:val="000000" w:themeColor="text1"/>
          <w:sz w:val="24"/>
          <w:szCs w:val="24"/>
        </w:rPr>
        <w:t>Порядок проведения проверки эффективности использования</w:t>
      </w:r>
      <w:r w:rsidRPr="00F211DD">
        <w:rPr>
          <w:rFonts w:ascii="Times New Roman" w:hAnsi="Times New Roman" w:cs="Times New Roman"/>
          <w:color w:val="000000" w:themeColor="text1"/>
          <w:sz w:val="24"/>
          <w:szCs w:val="24"/>
        </w:rPr>
        <w:br/>
        <w:t>системы контентной фильтрации интернет-ресурсов</w:t>
      </w:r>
      <w:r w:rsidRPr="00F211DD">
        <w:rPr>
          <w:rFonts w:ascii="Times New Roman" w:hAnsi="Times New Roman" w:cs="Times New Roman"/>
          <w:b/>
          <w:color w:val="000000" w:themeColor="text1"/>
          <w:sz w:val="24"/>
          <w:szCs w:val="24"/>
        </w:rPr>
        <w:br/>
      </w:r>
    </w:p>
    <w:p w14:paraId="1619E46D" w14:textId="77777777" w:rsidR="00A63D74" w:rsidRPr="0074632A" w:rsidRDefault="00A63D74" w:rsidP="00A63D74">
      <w:pPr>
        <w:rPr>
          <w:color w:val="000000" w:themeColor="text1"/>
        </w:rPr>
      </w:pPr>
    </w:p>
    <w:p w14:paraId="43434B8F" w14:textId="77777777" w:rsidR="00B6029F" w:rsidRDefault="00B6029F">
      <w:bookmarkStart w:id="1" w:name="_GoBack"/>
      <w:bookmarkEnd w:id="1"/>
    </w:p>
    <w:sectPr w:rsidR="00B60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oxima Nova Rg">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71B"/>
    <w:multiLevelType w:val="multilevel"/>
    <w:tmpl w:val="1EB8C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40C80"/>
    <w:multiLevelType w:val="hybridMultilevel"/>
    <w:tmpl w:val="D67E45C8"/>
    <w:lvl w:ilvl="0" w:tplc="D8B424EC">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9F"/>
    <w:rsid w:val="00A63D74"/>
    <w:rsid w:val="00B6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B8C68-0B62-4818-9053-2D2C4D5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D74"/>
    <w:pPr>
      <w:spacing w:after="200" w:line="276" w:lineRule="auto"/>
    </w:pPr>
  </w:style>
  <w:style w:type="paragraph" w:styleId="1">
    <w:name w:val="heading 1"/>
    <w:basedOn w:val="a"/>
    <w:next w:val="a"/>
    <w:link w:val="10"/>
    <w:uiPriority w:val="9"/>
    <w:qFormat/>
    <w:rsid w:val="00A63D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D74"/>
    <w:rPr>
      <w:rFonts w:asciiTheme="majorHAnsi" w:eastAsiaTheme="majorEastAsia" w:hAnsiTheme="majorHAnsi" w:cstheme="majorBidi"/>
      <w:b/>
      <w:bCs/>
      <w:color w:val="2F5496" w:themeColor="accent1" w:themeShade="BF"/>
      <w:sz w:val="28"/>
      <w:szCs w:val="28"/>
    </w:rPr>
  </w:style>
  <w:style w:type="paragraph" w:styleId="a3">
    <w:name w:val="List Paragraph"/>
    <w:basedOn w:val="a"/>
    <w:uiPriority w:val="34"/>
    <w:qFormat/>
    <w:rsid w:val="00A63D7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2</cp:revision>
  <dcterms:created xsi:type="dcterms:W3CDTF">2019-08-19T01:38:00Z</dcterms:created>
  <dcterms:modified xsi:type="dcterms:W3CDTF">2019-08-19T01:38:00Z</dcterms:modified>
</cp:coreProperties>
</file>