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D3" w:rsidRPr="00F523D3" w:rsidRDefault="00F523D3" w:rsidP="00F523D3">
      <w:pPr>
        <w:shd w:val="clear" w:color="auto" w:fill="FFFFFF"/>
        <w:spacing w:before="419" w:after="167" w:line="240" w:lineRule="auto"/>
        <w:outlineLvl w:val="1"/>
        <w:rPr>
          <w:rFonts w:ascii="Proxima Nova Rg" w:eastAsia="Times New Roman" w:hAnsi="Proxima Nova Rg" w:cs="Times New Roman"/>
          <w:b/>
          <w:bCs/>
          <w:color w:val="222222"/>
          <w:spacing w:val="-7"/>
          <w:kern w:val="36"/>
          <w:sz w:val="28"/>
          <w:szCs w:val="28"/>
          <w:lang w:eastAsia="ru-RU"/>
        </w:rPr>
      </w:pPr>
      <w:r w:rsidRPr="00F523D3">
        <w:rPr>
          <w:rFonts w:ascii="Proxima Nova Rg" w:eastAsia="Times New Roman" w:hAnsi="Proxima Nova Rg" w:cs="Times New Roman"/>
          <w:b/>
          <w:bCs/>
          <w:color w:val="222222"/>
          <w:spacing w:val="-7"/>
          <w:kern w:val="36"/>
          <w:sz w:val="28"/>
          <w:szCs w:val="28"/>
          <w:lang w:eastAsia="ru-RU"/>
        </w:rPr>
        <w:t xml:space="preserve">Как воспитывать </w:t>
      </w:r>
      <w:proofErr w:type="spellStart"/>
      <w:r w:rsidRPr="00F523D3">
        <w:rPr>
          <w:rFonts w:ascii="Proxima Nova Rg" w:eastAsia="Times New Roman" w:hAnsi="Proxima Nova Rg" w:cs="Times New Roman"/>
          <w:b/>
          <w:bCs/>
          <w:color w:val="222222"/>
          <w:spacing w:val="-7"/>
          <w:kern w:val="36"/>
          <w:sz w:val="28"/>
          <w:szCs w:val="28"/>
          <w:lang w:eastAsia="ru-RU"/>
        </w:rPr>
        <w:t>гиперактивного</w:t>
      </w:r>
      <w:proofErr w:type="spellEnd"/>
      <w:r w:rsidRPr="00F523D3">
        <w:rPr>
          <w:rFonts w:ascii="Proxima Nova Rg" w:eastAsia="Times New Roman" w:hAnsi="Proxima Nova Rg" w:cs="Times New Roman"/>
          <w:b/>
          <w:bCs/>
          <w:color w:val="222222"/>
          <w:spacing w:val="-7"/>
          <w:kern w:val="36"/>
          <w:sz w:val="28"/>
          <w:szCs w:val="28"/>
          <w:lang w:eastAsia="ru-RU"/>
        </w:rPr>
        <w:t xml:space="preserve"> ребенка  </w:t>
      </w:r>
      <w:proofErr w:type="gramStart"/>
      <w:r w:rsidRPr="00F523D3">
        <w:rPr>
          <w:rFonts w:ascii="Proxima Nova Rg" w:eastAsia="Times New Roman" w:hAnsi="Proxima Nova Rg" w:cs="Times New Roman"/>
          <w:b/>
          <w:bCs/>
          <w:color w:val="222222"/>
          <w:spacing w:val="-7"/>
          <w:kern w:val="36"/>
          <w:sz w:val="28"/>
          <w:szCs w:val="28"/>
          <w:lang w:eastAsia="ru-RU"/>
        </w:rPr>
        <w:t xml:space="preserve">( </w:t>
      </w:r>
      <w:proofErr w:type="gramEnd"/>
      <w:r w:rsidRPr="00F523D3">
        <w:rPr>
          <w:rFonts w:ascii="Proxima Nova Rg" w:eastAsia="Times New Roman" w:hAnsi="Proxima Nova Rg" w:cs="Times New Roman"/>
          <w:b/>
          <w:bCs/>
          <w:color w:val="222222"/>
          <w:spacing w:val="-7"/>
          <w:kern w:val="36"/>
          <w:sz w:val="28"/>
          <w:szCs w:val="28"/>
          <w:lang w:eastAsia="ru-RU"/>
        </w:rPr>
        <w:t>по мотивам</w:t>
      </w:r>
      <w:r>
        <w:rPr>
          <w:rFonts w:ascii="Proxima Nova Rg" w:eastAsia="Times New Roman" w:hAnsi="Proxima Nova Rg" w:cs="Times New Roman"/>
          <w:b/>
          <w:bCs/>
          <w:color w:val="222222"/>
          <w:spacing w:val="-7"/>
          <w:kern w:val="36"/>
          <w:sz w:val="28"/>
          <w:szCs w:val="28"/>
          <w:lang w:eastAsia="ru-RU"/>
        </w:rPr>
        <w:t xml:space="preserve"> </w:t>
      </w:r>
      <w:r w:rsidRPr="00F523D3">
        <w:rPr>
          <w:rFonts w:ascii="Proxima Nova Rg" w:eastAsia="Times New Roman" w:hAnsi="Proxima Nova Rg" w:cs="Times New Roman"/>
          <w:b/>
          <w:bCs/>
          <w:color w:val="222222"/>
          <w:spacing w:val="-7"/>
          <w:kern w:val="36"/>
          <w:sz w:val="28"/>
          <w:szCs w:val="28"/>
          <w:lang w:eastAsia="ru-RU"/>
        </w:rPr>
        <w:t xml:space="preserve"> </w:t>
      </w:r>
      <w:proofErr w:type="spellStart"/>
      <w:r w:rsidRPr="00F523D3">
        <w:rPr>
          <w:rFonts w:ascii="Proxima Nova Rg" w:eastAsia="Times New Roman" w:hAnsi="Proxima Nova Rg" w:cs="Times New Roman"/>
          <w:b/>
          <w:bCs/>
          <w:color w:val="222222"/>
          <w:spacing w:val="-7"/>
          <w:kern w:val="36"/>
          <w:sz w:val="28"/>
          <w:szCs w:val="28"/>
          <w:lang w:eastAsia="ru-RU"/>
        </w:rPr>
        <w:t>мульфильма</w:t>
      </w:r>
      <w:proofErr w:type="spellEnd"/>
      <w:r w:rsidRPr="00F523D3">
        <w:rPr>
          <w:rFonts w:ascii="Proxima Nova Rg" w:eastAsia="Times New Roman" w:hAnsi="Proxima Nova Rg" w:cs="Times New Roman"/>
          <w:b/>
          <w:bCs/>
          <w:color w:val="222222"/>
          <w:spacing w:val="-7"/>
          <w:kern w:val="36"/>
          <w:sz w:val="28"/>
          <w:szCs w:val="28"/>
          <w:lang w:eastAsia="ru-RU"/>
        </w:rPr>
        <w:t xml:space="preserve"> </w:t>
      </w:r>
      <w:r w:rsidRPr="00F523D3">
        <w:rPr>
          <w:rFonts w:ascii="Proxima Nova Rg" w:eastAsia="Times New Roman" w:hAnsi="Proxima Nova Rg" w:cs="Times New Roman" w:hint="eastAsia"/>
          <w:b/>
          <w:bCs/>
          <w:color w:val="222222"/>
          <w:spacing w:val="-7"/>
          <w:kern w:val="36"/>
          <w:sz w:val="28"/>
          <w:szCs w:val="28"/>
          <w:lang w:eastAsia="ru-RU"/>
        </w:rPr>
        <w:t>«</w:t>
      </w:r>
      <w:r w:rsidRPr="00F523D3">
        <w:rPr>
          <w:rFonts w:ascii="Proxima Nova Rg" w:eastAsia="Times New Roman" w:hAnsi="Proxima Nova Rg" w:cs="Times New Roman"/>
          <w:b/>
          <w:bCs/>
          <w:color w:val="222222"/>
          <w:spacing w:val="-7"/>
          <w:kern w:val="36"/>
          <w:sz w:val="28"/>
          <w:szCs w:val="28"/>
          <w:lang w:eastAsia="ru-RU"/>
        </w:rPr>
        <w:t>Маша и Медведь)</w:t>
      </w:r>
    </w:p>
    <w:p w:rsidR="00F523D3" w:rsidRPr="00F523D3" w:rsidRDefault="00F523D3" w:rsidP="00F523D3">
      <w:pPr>
        <w:shd w:val="clear" w:color="auto" w:fill="FFFFFF"/>
        <w:spacing w:after="0" w:line="240" w:lineRule="auto"/>
        <w:rPr>
          <w:rFonts w:ascii="Times New Roman" w:eastAsia="Times New Roman" w:hAnsi="Times New Roman" w:cs="Times New Roman"/>
          <w:color w:val="222222"/>
          <w:sz w:val="24"/>
          <w:szCs w:val="24"/>
          <w:lang w:eastAsia="ru-RU"/>
        </w:rPr>
      </w:pPr>
      <w:r w:rsidRPr="00F523D3">
        <w:rPr>
          <w:rFonts w:ascii="Times New Roman" w:eastAsia="Times New Roman" w:hAnsi="Times New Roman" w:cs="Times New Roman"/>
          <w:color w:val="222222"/>
          <w:sz w:val="24"/>
          <w:szCs w:val="24"/>
          <w:lang w:eastAsia="ru-RU"/>
        </w:rPr>
        <w:t xml:space="preserve"> Как воспитывать </w:t>
      </w:r>
      <w:proofErr w:type="spellStart"/>
      <w:r w:rsidRPr="00F523D3">
        <w:rPr>
          <w:rFonts w:ascii="Times New Roman" w:eastAsia="Times New Roman" w:hAnsi="Times New Roman" w:cs="Times New Roman"/>
          <w:color w:val="222222"/>
          <w:sz w:val="24"/>
          <w:szCs w:val="24"/>
          <w:lang w:eastAsia="ru-RU"/>
        </w:rPr>
        <w:t>гиперактивного</w:t>
      </w:r>
      <w:proofErr w:type="spellEnd"/>
      <w:r w:rsidRPr="00F523D3">
        <w:rPr>
          <w:rFonts w:ascii="Times New Roman" w:eastAsia="Times New Roman" w:hAnsi="Times New Roman" w:cs="Times New Roman"/>
          <w:color w:val="222222"/>
          <w:sz w:val="24"/>
          <w:szCs w:val="24"/>
          <w:lang w:eastAsia="ru-RU"/>
        </w:rPr>
        <w:t xml:space="preserve"> ребенка на примере мультфильма «Маша и </w:t>
      </w:r>
      <w:proofErr w:type="spellStart"/>
      <w:r w:rsidRPr="00F523D3">
        <w:rPr>
          <w:rFonts w:ascii="Times New Roman" w:eastAsia="Times New Roman" w:hAnsi="Times New Roman" w:cs="Times New Roman"/>
          <w:color w:val="222222"/>
          <w:sz w:val="24"/>
          <w:szCs w:val="24"/>
          <w:lang w:eastAsia="ru-RU"/>
        </w:rPr>
        <w:t>Медвель</w:t>
      </w:r>
      <w:proofErr w:type="spellEnd"/>
      <w:r w:rsidRPr="00F523D3">
        <w:rPr>
          <w:rFonts w:ascii="Times New Roman" w:eastAsia="Times New Roman" w:hAnsi="Times New Roman" w:cs="Times New Roman"/>
          <w:color w:val="222222"/>
          <w:sz w:val="24"/>
          <w:szCs w:val="24"/>
          <w:lang w:eastAsia="ru-RU"/>
        </w:rPr>
        <w:t xml:space="preserve">» и </w:t>
      </w:r>
      <w:r>
        <w:rPr>
          <w:rFonts w:ascii="Times New Roman" w:eastAsia="Times New Roman" w:hAnsi="Times New Roman" w:cs="Times New Roman"/>
          <w:color w:val="222222"/>
          <w:sz w:val="24"/>
          <w:szCs w:val="24"/>
          <w:lang w:eastAsia="ru-RU"/>
        </w:rPr>
        <w:t xml:space="preserve">разбираем </w:t>
      </w:r>
      <w:r w:rsidRPr="00F523D3">
        <w:rPr>
          <w:rFonts w:ascii="Times New Roman" w:eastAsia="Times New Roman" w:hAnsi="Times New Roman" w:cs="Times New Roman"/>
          <w:color w:val="222222"/>
          <w:sz w:val="24"/>
          <w:szCs w:val="24"/>
          <w:lang w:eastAsia="ru-RU"/>
        </w:rPr>
        <w:t xml:space="preserve"> эпизоды из мультсериала «Маша и Медведь». </w:t>
      </w:r>
      <w:r>
        <w:rPr>
          <w:rFonts w:ascii="Times New Roman" w:eastAsia="Times New Roman" w:hAnsi="Times New Roman" w:cs="Times New Roman"/>
          <w:color w:val="222222"/>
          <w:sz w:val="24"/>
          <w:szCs w:val="24"/>
          <w:lang w:eastAsia="ru-RU"/>
        </w:rPr>
        <w:t xml:space="preserve">Увидим, </w:t>
      </w:r>
      <w:r w:rsidRPr="00F523D3">
        <w:rPr>
          <w:rFonts w:ascii="Times New Roman" w:eastAsia="Times New Roman" w:hAnsi="Times New Roman" w:cs="Times New Roman"/>
          <w:color w:val="222222"/>
          <w:sz w:val="24"/>
          <w:szCs w:val="24"/>
          <w:lang w:eastAsia="ru-RU"/>
        </w:rPr>
        <w:t>как Медведю удается справляться с непоседливостью Маши, и какие методы воспитания могут позаимствовать у него родители детей с</w:t>
      </w:r>
      <w:r>
        <w:rPr>
          <w:rFonts w:ascii="Times New Roman" w:eastAsia="Times New Roman" w:hAnsi="Times New Roman" w:cs="Times New Roman"/>
          <w:color w:val="222222"/>
          <w:sz w:val="24"/>
          <w:szCs w:val="24"/>
          <w:lang w:eastAsia="ru-RU"/>
        </w:rPr>
        <w:t xml:space="preserve"> СДВГ и просто очень активных </w:t>
      </w:r>
      <w:r w:rsidRPr="00F523D3">
        <w:rPr>
          <w:rFonts w:ascii="Times New Roman" w:eastAsia="Times New Roman" w:hAnsi="Times New Roman" w:cs="Times New Roman"/>
          <w:color w:val="222222"/>
          <w:sz w:val="24"/>
          <w:szCs w:val="24"/>
          <w:lang w:eastAsia="ru-RU"/>
        </w:rPr>
        <w:t>школьников.</w:t>
      </w:r>
    </w:p>
    <w:p w:rsidR="00F523D3" w:rsidRPr="00F523D3" w:rsidRDefault="00F523D3" w:rsidP="00F523D3">
      <w:pPr>
        <w:shd w:val="clear" w:color="auto" w:fill="FFFFFF"/>
        <w:spacing w:after="0" w:line="240" w:lineRule="auto"/>
        <w:rPr>
          <w:rFonts w:ascii="Times New Roman" w:eastAsia="Times New Roman" w:hAnsi="Times New Roman" w:cs="Times New Roman"/>
          <w:color w:val="222222"/>
          <w:sz w:val="24"/>
          <w:szCs w:val="24"/>
          <w:lang w:eastAsia="ru-RU"/>
        </w:rPr>
      </w:pPr>
      <w:r w:rsidRPr="00F523D3">
        <w:rPr>
          <w:rFonts w:ascii="Times New Roman" w:eastAsia="Times New Roman" w:hAnsi="Times New Roman" w:cs="Times New Roman"/>
          <w:noProof/>
          <w:color w:val="222222"/>
          <w:sz w:val="24"/>
          <w:szCs w:val="24"/>
          <w:lang w:eastAsia="ru-RU"/>
        </w:rPr>
        <w:drawing>
          <wp:inline distT="0" distB="0" distL="0" distR="0">
            <wp:extent cx="956945" cy="925195"/>
            <wp:effectExtent l="0" t="0" r="0" b="0"/>
            <wp:docPr id="2" name="Рисунок 2" descr="http://e.profkiosk.ru/service_tbn2/w20l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rofkiosk.ru/service_tbn2/w20l9a.png"/>
                    <pic:cNvPicPr>
                      <a:picLocks noChangeAspect="1" noChangeArrowheads="1"/>
                    </pic:cNvPicPr>
                  </pic:nvPicPr>
                  <pic:blipFill>
                    <a:blip r:embed="rId4" cstate="print"/>
                    <a:srcRect/>
                    <a:stretch>
                      <a:fillRect/>
                    </a:stretch>
                  </pic:blipFill>
                  <pic:spPr bwMode="auto">
                    <a:xfrm>
                      <a:off x="0" y="0"/>
                      <a:ext cx="956945" cy="925195"/>
                    </a:xfrm>
                    <a:prstGeom prst="rect">
                      <a:avLst/>
                    </a:prstGeom>
                    <a:noFill/>
                    <a:ln w="9525">
                      <a:noFill/>
                      <a:miter lim="800000"/>
                      <a:headEnd/>
                      <a:tailEnd/>
                    </a:ln>
                  </pic:spPr>
                </pic:pic>
              </a:graphicData>
            </a:graphic>
          </wp:inline>
        </w:drawing>
      </w:r>
    </w:p>
    <w:p w:rsidR="00F523D3" w:rsidRPr="00F523D3" w:rsidRDefault="00F523D3" w:rsidP="00F523D3">
      <w:pPr>
        <w:shd w:val="clear" w:color="auto" w:fill="FFFFFF"/>
        <w:spacing w:after="0" w:line="240" w:lineRule="auto"/>
        <w:rPr>
          <w:rFonts w:ascii="Times New Roman" w:eastAsia="Times New Roman" w:hAnsi="Times New Roman" w:cs="Times New Roman"/>
          <w:color w:val="222222"/>
          <w:sz w:val="24"/>
          <w:szCs w:val="24"/>
          <w:lang w:eastAsia="ru-RU"/>
        </w:rPr>
      </w:pPr>
      <w:r w:rsidRPr="00F523D3">
        <w:rPr>
          <w:rFonts w:ascii="Times New Roman" w:eastAsia="Times New Roman" w:hAnsi="Times New Roman" w:cs="Times New Roman"/>
          <w:color w:val="222222"/>
          <w:sz w:val="24"/>
          <w:szCs w:val="24"/>
          <w:lang w:eastAsia="ru-RU"/>
        </w:rPr>
        <w:t> </w:t>
      </w:r>
    </w:p>
    <w:tbl>
      <w:tblPr>
        <w:tblW w:w="5000" w:type="pct"/>
        <w:tblCellMar>
          <w:top w:w="15" w:type="dxa"/>
          <w:left w:w="15" w:type="dxa"/>
          <w:bottom w:w="15" w:type="dxa"/>
          <w:right w:w="15" w:type="dxa"/>
        </w:tblCellMar>
        <w:tblLook w:val="04A0"/>
      </w:tblPr>
      <w:tblGrid>
        <w:gridCol w:w="501"/>
        <w:gridCol w:w="8700"/>
        <w:gridCol w:w="322"/>
      </w:tblGrid>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b/>
                <w:bCs/>
                <w:color w:val="E11F27"/>
                <w:sz w:val="24"/>
                <w:szCs w:val="24"/>
                <w:lang w:eastAsia="ru-RU"/>
              </w:rPr>
              <w:t>Главная героиня:</w:t>
            </w:r>
            <w:r w:rsidRPr="00F523D3">
              <w:rPr>
                <w:rFonts w:ascii="Times New Roman" w:eastAsia="Times New Roman" w:hAnsi="Times New Roman" w:cs="Times New Roman"/>
                <w:sz w:val="24"/>
                <w:szCs w:val="24"/>
                <w:lang w:eastAsia="ru-RU"/>
              </w:rPr>
              <w:t xml:space="preserve"> Маша, девочка дошкольного возраста, которая все время шалит</w:t>
            </w:r>
          </w:p>
        </w:tc>
      </w:tr>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b/>
                <w:bCs/>
                <w:color w:val="E11F27"/>
                <w:sz w:val="24"/>
                <w:szCs w:val="24"/>
                <w:lang w:eastAsia="ru-RU"/>
              </w:rPr>
              <w:t>Сюжет:</w:t>
            </w:r>
            <w:r w:rsidRPr="00F523D3">
              <w:rPr>
                <w:rFonts w:ascii="Times New Roman" w:eastAsia="Times New Roman" w:hAnsi="Times New Roman" w:cs="Times New Roman"/>
                <w:sz w:val="24"/>
                <w:szCs w:val="24"/>
                <w:lang w:eastAsia="ru-RU"/>
              </w:rPr>
              <w:t xml:space="preserve"> Девочка постоянно устраивает беспорядок в доме Медведя, хулиганит и привлекает его внимание, а он пытается ее воспитывать</w:t>
            </w:r>
          </w:p>
        </w:tc>
      </w:tr>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b/>
                <w:bCs/>
                <w:color w:val="E11F27"/>
                <w:sz w:val="24"/>
                <w:szCs w:val="24"/>
                <w:lang w:eastAsia="ru-RU"/>
              </w:rPr>
              <w:t>Интересный факт:</w:t>
            </w:r>
            <w:r w:rsidRPr="00F523D3">
              <w:rPr>
                <w:rFonts w:ascii="Times New Roman" w:eastAsia="Times New Roman" w:hAnsi="Times New Roman" w:cs="Times New Roman"/>
                <w:sz w:val="24"/>
                <w:szCs w:val="24"/>
                <w:lang w:eastAsia="ru-RU"/>
              </w:rPr>
              <w:t xml:space="preserve"> Серия «Маша плюс каша» вошла в Книгу рекордов </w:t>
            </w:r>
            <w:proofErr w:type="spellStart"/>
            <w:r w:rsidRPr="00F523D3">
              <w:rPr>
                <w:rFonts w:ascii="Times New Roman" w:eastAsia="Times New Roman" w:hAnsi="Times New Roman" w:cs="Times New Roman"/>
                <w:sz w:val="24"/>
                <w:szCs w:val="24"/>
                <w:lang w:eastAsia="ru-RU"/>
              </w:rPr>
              <w:t>Гиннесса</w:t>
            </w:r>
            <w:proofErr w:type="spellEnd"/>
            <w:r w:rsidRPr="00F523D3">
              <w:rPr>
                <w:rFonts w:ascii="Times New Roman" w:eastAsia="Times New Roman" w:hAnsi="Times New Roman" w:cs="Times New Roman"/>
                <w:sz w:val="24"/>
                <w:szCs w:val="24"/>
                <w:lang w:eastAsia="ru-RU"/>
              </w:rPr>
              <w:t xml:space="preserve"> как самый просматриваемый анимационный ролик в мире</w:t>
            </w:r>
          </w:p>
        </w:tc>
      </w:tr>
      <w:tr w:rsidR="00F523D3" w:rsidRPr="00F523D3" w:rsidTr="00F523D3">
        <w:tc>
          <w:tcPr>
            <w:tcW w:w="0" w:type="auto"/>
            <w:tcMar>
              <w:top w:w="84" w:type="dxa"/>
              <w:left w:w="84" w:type="dxa"/>
              <w:bottom w:w="84" w:type="dxa"/>
              <w:right w:w="84" w:type="dxa"/>
            </w:tcMar>
            <w:vAlign w:val="center"/>
            <w:hideMark/>
          </w:tcPr>
          <w:p w:rsidR="00F523D3" w:rsidRPr="00F523D3" w:rsidRDefault="00F523D3" w:rsidP="00F523D3">
            <w:pPr>
              <w:spacing w:before="335"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before="419" w:after="167" w:line="240" w:lineRule="auto"/>
              <w:outlineLvl w:val="2"/>
              <w:rPr>
                <w:rFonts w:ascii="Times New Roman" w:eastAsia="Times New Roman" w:hAnsi="Times New Roman" w:cs="Times New Roman"/>
                <w:b/>
                <w:bCs/>
                <w:sz w:val="24"/>
                <w:szCs w:val="24"/>
                <w:lang w:eastAsia="ru-RU"/>
              </w:rPr>
            </w:pPr>
            <w:bookmarkStart w:id="0" w:name="T1"/>
            <w:bookmarkEnd w:id="0"/>
            <w:r w:rsidRPr="00F523D3">
              <w:rPr>
                <w:rFonts w:ascii="Times New Roman" w:eastAsia="Times New Roman" w:hAnsi="Times New Roman" w:cs="Times New Roman"/>
                <w:b/>
                <w:bCs/>
                <w:sz w:val="24"/>
                <w:szCs w:val="24"/>
                <w:lang w:eastAsia="ru-RU"/>
              </w:rPr>
              <w:t>Будьте внимательны и терпеливы с </w:t>
            </w:r>
            <w:proofErr w:type="spellStart"/>
            <w:r w:rsidRPr="00F523D3">
              <w:rPr>
                <w:rFonts w:ascii="Times New Roman" w:eastAsia="Times New Roman" w:hAnsi="Times New Roman" w:cs="Times New Roman"/>
                <w:b/>
                <w:bCs/>
                <w:sz w:val="24"/>
                <w:szCs w:val="24"/>
                <w:lang w:eastAsia="ru-RU"/>
              </w:rPr>
              <w:t>гиперактивным</w:t>
            </w:r>
            <w:proofErr w:type="spellEnd"/>
            <w:r w:rsidRPr="00F523D3">
              <w:rPr>
                <w:rFonts w:ascii="Times New Roman" w:eastAsia="Times New Roman" w:hAnsi="Times New Roman" w:cs="Times New Roman"/>
                <w:b/>
                <w:bCs/>
                <w:sz w:val="24"/>
                <w:szCs w:val="24"/>
                <w:lang w:eastAsia="ru-RU"/>
              </w:rPr>
              <w:t xml:space="preserve"> ребенком</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noProof/>
                <w:sz w:val="24"/>
                <w:szCs w:val="24"/>
                <w:lang w:eastAsia="ru-RU"/>
              </w:rPr>
              <w:drawing>
                <wp:inline distT="0" distB="0" distL="0" distR="0">
                  <wp:extent cx="7028180" cy="2062480"/>
                  <wp:effectExtent l="19050" t="0" r="1270" b="0"/>
                  <wp:docPr id="3" name="Рисунок 3" descr="http://e.profkiosk.ru/service_tbn2/1vt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rofkiosk.ru/service_tbn2/1vtona.png"/>
                          <pic:cNvPicPr>
                            <a:picLocks noChangeAspect="1" noChangeArrowheads="1"/>
                          </pic:cNvPicPr>
                        </pic:nvPicPr>
                        <pic:blipFill>
                          <a:blip r:embed="rId5" cstate="print"/>
                          <a:srcRect/>
                          <a:stretch>
                            <a:fillRect/>
                          </a:stretch>
                        </pic:blipFill>
                        <pic:spPr bwMode="auto">
                          <a:xfrm>
                            <a:off x="0" y="0"/>
                            <a:ext cx="7028180" cy="2062480"/>
                          </a:xfrm>
                          <a:prstGeom prst="rect">
                            <a:avLst/>
                          </a:prstGeom>
                          <a:noFill/>
                          <a:ln w="9525">
                            <a:noFill/>
                            <a:miter lim="800000"/>
                            <a:headEnd/>
                            <a:tailEnd/>
                          </a:ln>
                        </pic:spPr>
                      </pic:pic>
                    </a:graphicData>
                  </a:graphic>
                </wp:inline>
              </w:drawing>
            </w:r>
          </w:p>
        </w:tc>
      </w:tr>
      <w:tr w:rsidR="00F523D3" w:rsidRPr="00F523D3" w:rsidTr="00F523D3">
        <w:tc>
          <w:tcPr>
            <w:tcW w:w="705"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Дети с синдромом дефицита внимания и </w:t>
            </w:r>
            <w:proofErr w:type="spellStart"/>
            <w:r w:rsidRPr="00F523D3">
              <w:rPr>
                <w:rFonts w:ascii="Times New Roman" w:eastAsia="Times New Roman" w:hAnsi="Times New Roman" w:cs="Times New Roman"/>
                <w:sz w:val="24"/>
                <w:szCs w:val="24"/>
                <w:lang w:eastAsia="ru-RU"/>
              </w:rPr>
              <w:t>гиперактивностью</w:t>
            </w:r>
            <w:proofErr w:type="spellEnd"/>
            <w:r w:rsidRPr="00F523D3">
              <w:rPr>
                <w:rFonts w:ascii="Times New Roman" w:eastAsia="Times New Roman" w:hAnsi="Times New Roman" w:cs="Times New Roman"/>
                <w:sz w:val="24"/>
                <w:szCs w:val="24"/>
                <w:lang w:eastAsia="ru-RU"/>
              </w:rPr>
              <w:t>, как и просто активные дети, часто бывают неаккуратными. Это не их вина – они спешат, и их действия опережают мысли. Сами по себе активные игры естественны для возраста Маши, в них нет злого умысла. Но в этой серии основная цель девочки – привлечь внимание Медведя. Она как будто специально повторяет один и тот же сценарий, потому что Медведь не удовлетворяет потребность Маши во внимании и совместной игре. Зато, когда она пачкается, Медведь начинает суетиться вокруг нее.</w:t>
            </w:r>
          </w:p>
        </w:tc>
        <w:tc>
          <w:tcPr>
            <w:tcW w:w="403"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705"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Раз за разом Медведь ужасается внешнему виду девочки, моет и одевает ее. Он вымотался и не может понять, когда же она угомонится. Но с </w:t>
            </w:r>
            <w:proofErr w:type="spellStart"/>
            <w:r w:rsidRPr="00F523D3">
              <w:rPr>
                <w:rFonts w:ascii="Times New Roman" w:eastAsia="Times New Roman" w:hAnsi="Times New Roman" w:cs="Times New Roman"/>
                <w:sz w:val="24"/>
                <w:szCs w:val="24"/>
                <w:lang w:eastAsia="ru-RU"/>
              </w:rPr>
              <w:t>гиперактивными</w:t>
            </w:r>
            <w:proofErr w:type="spellEnd"/>
            <w:r w:rsidRPr="00F523D3">
              <w:rPr>
                <w:rFonts w:ascii="Times New Roman" w:eastAsia="Times New Roman" w:hAnsi="Times New Roman" w:cs="Times New Roman"/>
                <w:sz w:val="24"/>
                <w:szCs w:val="24"/>
                <w:lang w:eastAsia="ru-RU"/>
              </w:rPr>
              <w:t xml:space="preserve"> детьми так не бывает – взрослые должны уделять им гораздо больше внимания и обладать большим терпением.</w:t>
            </w:r>
          </w:p>
        </w:tc>
        <w:tc>
          <w:tcPr>
            <w:tcW w:w="403"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705"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lastRenderedPageBreak/>
              <w:t> </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xml:space="preserve">Когда </w:t>
            </w:r>
            <w:proofErr w:type="gramStart"/>
            <w:r w:rsidRPr="00F523D3">
              <w:rPr>
                <w:rFonts w:ascii="Times New Roman" w:eastAsia="Times New Roman" w:hAnsi="Times New Roman" w:cs="Times New Roman"/>
                <w:sz w:val="24"/>
                <w:szCs w:val="24"/>
                <w:lang w:eastAsia="ru-RU"/>
              </w:rPr>
              <w:t>Медведь</w:t>
            </w:r>
            <w:proofErr w:type="gramEnd"/>
            <w:r w:rsidRPr="00F523D3">
              <w:rPr>
                <w:rFonts w:ascii="Times New Roman" w:eastAsia="Times New Roman" w:hAnsi="Times New Roman" w:cs="Times New Roman"/>
                <w:sz w:val="24"/>
                <w:szCs w:val="24"/>
                <w:lang w:eastAsia="ru-RU"/>
              </w:rPr>
              <w:t xml:space="preserve"> наконец решает поиграть с Машей и проявляет интерес к ее занятиям, внезапно он добивается результата. Девочка понимает: чтобы получить внимание взрослого, ей не обязательно пачкаться. Медведь предлагает ей сменить роль в игре «дочки-матери» – теперь Маша становится не активной «мамой», а «малышом». Игра остается такой же интересной для нее, но становится более спокойной. Это пример того, как родители с помощью внимания и терпения могут направить активность ребенка в нужное русло.</w:t>
            </w:r>
          </w:p>
        </w:tc>
        <w:tc>
          <w:tcPr>
            <w:tcW w:w="403"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bl>
    <w:p w:rsidR="00F523D3" w:rsidRPr="00F523D3" w:rsidRDefault="00F523D3" w:rsidP="00F523D3">
      <w:pPr>
        <w:shd w:val="clear" w:color="auto" w:fill="FFFFFF"/>
        <w:spacing w:after="0" w:line="240" w:lineRule="auto"/>
        <w:rPr>
          <w:rFonts w:ascii="Times New Roman" w:eastAsia="Times New Roman" w:hAnsi="Times New Roman" w:cs="Times New Roman"/>
          <w:vanish/>
          <w:color w:val="222222"/>
          <w:sz w:val="24"/>
          <w:szCs w:val="24"/>
          <w:lang w:eastAsia="ru-RU"/>
        </w:rPr>
      </w:pPr>
    </w:p>
    <w:tbl>
      <w:tblPr>
        <w:tblW w:w="0" w:type="auto"/>
        <w:tblCellMar>
          <w:top w:w="15" w:type="dxa"/>
          <w:left w:w="15" w:type="dxa"/>
          <w:bottom w:w="15" w:type="dxa"/>
          <w:right w:w="15" w:type="dxa"/>
        </w:tblCellMar>
        <w:tblLook w:val="04A0"/>
      </w:tblPr>
      <w:tblGrid>
        <w:gridCol w:w="786"/>
        <w:gridCol w:w="8299"/>
        <w:gridCol w:w="438"/>
      </w:tblGrid>
      <w:tr w:rsidR="00F523D3" w:rsidRPr="00F523D3" w:rsidTr="00F523D3">
        <w:tc>
          <w:tcPr>
            <w:tcW w:w="0" w:type="auto"/>
            <w:tcMar>
              <w:top w:w="84" w:type="dxa"/>
              <w:left w:w="84" w:type="dxa"/>
              <w:bottom w:w="84" w:type="dxa"/>
              <w:right w:w="84" w:type="dxa"/>
            </w:tcMar>
            <w:vAlign w:val="center"/>
            <w:hideMark/>
          </w:tcPr>
          <w:p w:rsidR="00F523D3" w:rsidRPr="00F523D3" w:rsidRDefault="00F523D3" w:rsidP="00F523D3">
            <w:pPr>
              <w:spacing w:before="335"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before="419" w:after="167" w:line="240" w:lineRule="auto"/>
              <w:outlineLvl w:val="2"/>
              <w:rPr>
                <w:rFonts w:ascii="Times New Roman" w:eastAsia="Times New Roman" w:hAnsi="Times New Roman" w:cs="Times New Roman"/>
                <w:b/>
                <w:bCs/>
                <w:sz w:val="24"/>
                <w:szCs w:val="24"/>
                <w:lang w:eastAsia="ru-RU"/>
              </w:rPr>
            </w:pPr>
            <w:bookmarkStart w:id="1" w:name="T2"/>
            <w:bookmarkEnd w:id="1"/>
            <w:r w:rsidRPr="00F523D3">
              <w:rPr>
                <w:rFonts w:ascii="Times New Roman" w:eastAsia="Times New Roman" w:hAnsi="Times New Roman" w:cs="Times New Roman"/>
                <w:b/>
                <w:bCs/>
                <w:sz w:val="24"/>
                <w:szCs w:val="24"/>
                <w:lang w:eastAsia="ru-RU"/>
              </w:rPr>
              <w:t>Не отмахивайтесь от ребенка, привлекайте его к общесемейным занятиям</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noProof/>
                <w:sz w:val="24"/>
                <w:szCs w:val="24"/>
                <w:lang w:eastAsia="ru-RU"/>
              </w:rPr>
              <w:drawing>
                <wp:inline distT="0" distB="0" distL="0" distR="0">
                  <wp:extent cx="7028180" cy="2041525"/>
                  <wp:effectExtent l="19050" t="0" r="0" b="0"/>
                  <wp:docPr id="4" name="Рисунок 4" descr="http://e.profkiosk.ru/service_tbn2/xcf8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rofkiosk.ru/service_tbn2/xcf8ik.png"/>
                          <pic:cNvPicPr>
                            <a:picLocks noChangeAspect="1" noChangeArrowheads="1"/>
                          </pic:cNvPicPr>
                        </pic:nvPicPr>
                        <pic:blipFill>
                          <a:blip r:embed="rId6" cstate="print"/>
                          <a:srcRect/>
                          <a:stretch>
                            <a:fillRect/>
                          </a:stretch>
                        </pic:blipFill>
                        <pic:spPr bwMode="auto">
                          <a:xfrm>
                            <a:off x="0" y="0"/>
                            <a:ext cx="7028180" cy="2041525"/>
                          </a:xfrm>
                          <a:prstGeom prst="rect">
                            <a:avLst/>
                          </a:prstGeom>
                          <a:noFill/>
                          <a:ln w="9525">
                            <a:noFill/>
                            <a:miter lim="800000"/>
                            <a:headEnd/>
                            <a:tailEnd/>
                          </a:ln>
                        </pic:spPr>
                      </pic:pic>
                    </a:graphicData>
                  </a:graphic>
                </wp:inline>
              </w:drawing>
            </w:r>
          </w:p>
        </w:tc>
      </w:tr>
      <w:tr w:rsidR="00F523D3" w:rsidRPr="00F523D3" w:rsidTr="00F523D3">
        <w:tc>
          <w:tcPr>
            <w:tcW w:w="1674"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Часто, когда родитель занят, ребенок не отходит от него, как будто именно в этот момент ему нужно все внимание взрослого. Родитель начинает раздражаться, но ребенок, вместо того чтобы перестать, липнет еще сильнее. На самом деле малыш пытается ответить себе на вопросы: «А точно ли я интересен взрослому больше того дела, которым он занят?», «Я по-прежнему так же важен?». Поэтому ребенок подходит и начинает проверять, отвлечется ли родитель на него. Чтобы разрешить эту ситуацию, взрослому достаточно привлечь ребенка к делу или четко и интересно объяснить, почему этот процесс важен. Но в реальной жизни чаще всего происходит иначе. Взрослые пытаются отмахнуться от детей, просят не мешать. Тем самым они дают неверный ответ на вопрос ребенка. Малыш может сделать вывод, что он не важен взрослому, хотя тот не имеет в виду ничего подобного.</w:t>
            </w:r>
          </w:p>
        </w:tc>
        <w:tc>
          <w:tcPr>
            <w:tcW w:w="1172"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1674"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В этой серии Маша так же пытается получить подтверждение, что она по-прежнему важна, и что занятие Медведя ее не заменит. Когда он пытается отмахнуться от нее, девочка требует ответ еще настойчивей. Наконец Медведь выбирает правильное решение – разрешает Маше помочь. Она начинает лепить пельмени с интересом, и, хотя они получаются не такие, как нужно, девочка старается. Это пример того, как взрослый привлекает ребенка к общесемейным занятиям и тем самым успокаивает и развивает его.</w:t>
            </w:r>
          </w:p>
        </w:tc>
        <w:tc>
          <w:tcPr>
            <w:tcW w:w="1172"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bl>
    <w:p w:rsidR="00F523D3" w:rsidRPr="00F523D3" w:rsidRDefault="00F523D3" w:rsidP="00F523D3">
      <w:pPr>
        <w:shd w:val="clear" w:color="auto" w:fill="FFFFFF"/>
        <w:spacing w:after="0" w:line="240" w:lineRule="auto"/>
        <w:rPr>
          <w:rFonts w:ascii="Times New Roman" w:eastAsia="Times New Roman" w:hAnsi="Times New Roman" w:cs="Times New Roman"/>
          <w:vanish/>
          <w:color w:val="222222"/>
          <w:sz w:val="24"/>
          <w:szCs w:val="24"/>
          <w:lang w:eastAsia="ru-RU"/>
        </w:rPr>
      </w:pPr>
    </w:p>
    <w:tbl>
      <w:tblPr>
        <w:tblW w:w="0" w:type="auto"/>
        <w:tblCellMar>
          <w:top w:w="15" w:type="dxa"/>
          <w:left w:w="15" w:type="dxa"/>
          <w:bottom w:w="15" w:type="dxa"/>
          <w:right w:w="15" w:type="dxa"/>
        </w:tblCellMar>
        <w:tblLook w:val="04A0"/>
      </w:tblPr>
      <w:tblGrid>
        <w:gridCol w:w="811"/>
        <w:gridCol w:w="8264"/>
        <w:gridCol w:w="448"/>
      </w:tblGrid>
      <w:tr w:rsidR="00F523D3" w:rsidRPr="00F523D3" w:rsidTr="00F523D3">
        <w:tc>
          <w:tcPr>
            <w:tcW w:w="0" w:type="auto"/>
            <w:tcMar>
              <w:top w:w="84" w:type="dxa"/>
              <w:left w:w="84" w:type="dxa"/>
              <w:bottom w:w="84" w:type="dxa"/>
              <w:right w:w="84" w:type="dxa"/>
            </w:tcMar>
            <w:vAlign w:val="center"/>
            <w:hideMark/>
          </w:tcPr>
          <w:p w:rsidR="00F523D3" w:rsidRPr="00F523D3" w:rsidRDefault="00F523D3" w:rsidP="00F523D3">
            <w:pPr>
              <w:spacing w:before="335"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before="419" w:after="167" w:line="240" w:lineRule="auto"/>
              <w:outlineLvl w:val="2"/>
              <w:rPr>
                <w:rFonts w:ascii="Times New Roman" w:eastAsia="Times New Roman" w:hAnsi="Times New Roman" w:cs="Times New Roman"/>
                <w:b/>
                <w:bCs/>
                <w:sz w:val="24"/>
                <w:szCs w:val="24"/>
                <w:lang w:eastAsia="ru-RU"/>
              </w:rPr>
            </w:pPr>
            <w:bookmarkStart w:id="2" w:name="T3"/>
            <w:bookmarkEnd w:id="2"/>
            <w:r w:rsidRPr="00F523D3">
              <w:rPr>
                <w:rFonts w:ascii="Times New Roman" w:eastAsia="Times New Roman" w:hAnsi="Times New Roman" w:cs="Times New Roman"/>
                <w:b/>
                <w:bCs/>
                <w:sz w:val="24"/>
                <w:szCs w:val="24"/>
                <w:lang w:eastAsia="ru-RU"/>
              </w:rPr>
              <w:t>Наказывайте только после того, как справитесь со своими эмоциями</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noProof/>
                <w:sz w:val="24"/>
                <w:szCs w:val="24"/>
                <w:lang w:eastAsia="ru-RU"/>
              </w:rPr>
              <w:lastRenderedPageBreak/>
              <w:drawing>
                <wp:inline distT="0" distB="0" distL="0" distR="0">
                  <wp:extent cx="7028180" cy="2041525"/>
                  <wp:effectExtent l="19050" t="0" r="0" b="0"/>
                  <wp:docPr id="5" name="Рисунок 5" descr="http://e.profkiosk.ru/service_tbn2/arx5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profkiosk.ru/service_tbn2/arx5sr.png"/>
                          <pic:cNvPicPr>
                            <a:picLocks noChangeAspect="1" noChangeArrowheads="1"/>
                          </pic:cNvPicPr>
                        </pic:nvPicPr>
                        <pic:blipFill>
                          <a:blip r:embed="rId7" cstate="print"/>
                          <a:srcRect/>
                          <a:stretch>
                            <a:fillRect/>
                          </a:stretch>
                        </pic:blipFill>
                        <pic:spPr bwMode="auto">
                          <a:xfrm>
                            <a:off x="0" y="0"/>
                            <a:ext cx="7028180" cy="2041525"/>
                          </a:xfrm>
                          <a:prstGeom prst="rect">
                            <a:avLst/>
                          </a:prstGeom>
                          <a:noFill/>
                          <a:ln w="9525">
                            <a:noFill/>
                            <a:miter lim="800000"/>
                            <a:headEnd/>
                            <a:tailEnd/>
                          </a:ln>
                        </pic:spPr>
                      </pic:pic>
                    </a:graphicData>
                  </a:graphic>
                </wp:inline>
              </w:drawing>
            </w:r>
          </w:p>
        </w:tc>
      </w:tr>
      <w:tr w:rsidR="00F523D3" w:rsidRPr="00F523D3" w:rsidTr="00F523D3">
        <w:tc>
          <w:tcPr>
            <w:tcW w:w="1674"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Маша пытается доказать, что она тоже взрослая и может помочь в настройке нового телевизора. Параллельно она прощупывает границы – что можно, а что нельзя. Сначала Медведь реагирует неправильно. Он пытается быть строгим и донести до девочки рациональное сообщение: с техникой нужно обращаться аккуратно. Однако он говорит на языке взрослого, а не ребенка, поэтому Маша воспринимает информацию не так, как ему хотелось бы. Она демонстрирует протестное поведение, пытается показать, что настроить телевизор – совсем не такое ответственное дело, как говорит взрослый. Когда Медведь ставит Машу в угол, она прекрасно понимает, за что она наказана.</w:t>
            </w:r>
          </w:p>
        </w:tc>
        <w:tc>
          <w:tcPr>
            <w:tcW w:w="1172"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1674"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В конце серии Медведь поступает верно. Он наказывает девочку соразмерно проступку, причем, когда он уже успокоился и разобрался со своими эмоциями. При этом он не отменяет наказание из-за представления Маши, которое она устроила, чтобы загладить вину. Родителям следует наказывать детей только по делу, причем не в тот момент, когда они сами злятся или раздражены. Иначе они рискуют назначить наказание, которое будет несоизмеримо проступку. Когда взрослый обещает ребенку наказание за проступок, он должен исполнить его, даже если сам уже передумал. Так ребенок осознает весомость и ценность слов взрослого, серьезность его намерений и научится принимать ответственность за проступки.</w:t>
            </w:r>
          </w:p>
        </w:tc>
        <w:tc>
          <w:tcPr>
            <w:tcW w:w="1172"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bl>
    <w:p w:rsidR="00F523D3" w:rsidRPr="00F523D3" w:rsidRDefault="00F523D3" w:rsidP="00F523D3">
      <w:pPr>
        <w:shd w:val="clear" w:color="auto" w:fill="FFFFFF"/>
        <w:spacing w:after="0" w:line="240" w:lineRule="auto"/>
        <w:rPr>
          <w:rFonts w:ascii="Times New Roman" w:eastAsia="Times New Roman" w:hAnsi="Times New Roman" w:cs="Times New Roman"/>
          <w:vanish/>
          <w:color w:val="222222"/>
          <w:sz w:val="24"/>
          <w:szCs w:val="24"/>
          <w:lang w:eastAsia="ru-RU"/>
        </w:rPr>
      </w:pPr>
    </w:p>
    <w:tbl>
      <w:tblPr>
        <w:tblW w:w="0" w:type="auto"/>
        <w:tblCellMar>
          <w:top w:w="15" w:type="dxa"/>
          <w:left w:w="15" w:type="dxa"/>
          <w:bottom w:w="15" w:type="dxa"/>
          <w:right w:w="15" w:type="dxa"/>
        </w:tblCellMar>
        <w:tblLook w:val="04A0"/>
      </w:tblPr>
      <w:tblGrid>
        <w:gridCol w:w="778"/>
        <w:gridCol w:w="8311"/>
        <w:gridCol w:w="434"/>
      </w:tblGrid>
      <w:tr w:rsidR="00F523D3" w:rsidRPr="00F523D3" w:rsidTr="00F523D3">
        <w:tc>
          <w:tcPr>
            <w:tcW w:w="0" w:type="auto"/>
            <w:tcMar>
              <w:top w:w="84" w:type="dxa"/>
              <w:left w:w="84" w:type="dxa"/>
              <w:bottom w:w="84" w:type="dxa"/>
              <w:right w:w="84" w:type="dxa"/>
            </w:tcMar>
            <w:vAlign w:val="center"/>
            <w:hideMark/>
          </w:tcPr>
          <w:p w:rsidR="00F523D3" w:rsidRPr="00F523D3" w:rsidRDefault="00F523D3" w:rsidP="00F523D3">
            <w:pPr>
              <w:spacing w:before="335"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before="419" w:after="167" w:line="240" w:lineRule="auto"/>
              <w:outlineLvl w:val="2"/>
              <w:rPr>
                <w:rFonts w:ascii="Times New Roman" w:eastAsia="Times New Roman" w:hAnsi="Times New Roman" w:cs="Times New Roman"/>
                <w:b/>
                <w:bCs/>
                <w:sz w:val="24"/>
                <w:szCs w:val="24"/>
                <w:lang w:eastAsia="ru-RU"/>
              </w:rPr>
            </w:pPr>
            <w:bookmarkStart w:id="3" w:name="T4"/>
            <w:bookmarkEnd w:id="3"/>
            <w:r w:rsidRPr="00F523D3">
              <w:rPr>
                <w:rFonts w:ascii="Times New Roman" w:eastAsia="Times New Roman" w:hAnsi="Times New Roman" w:cs="Times New Roman"/>
                <w:b/>
                <w:bCs/>
                <w:sz w:val="24"/>
                <w:szCs w:val="24"/>
                <w:lang w:eastAsia="ru-RU"/>
              </w:rPr>
              <w:t>Учитывайте возрастные особенности и склонности ребенка</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noProof/>
                <w:sz w:val="24"/>
                <w:szCs w:val="24"/>
                <w:lang w:eastAsia="ru-RU"/>
              </w:rPr>
              <w:drawing>
                <wp:inline distT="0" distB="0" distL="0" distR="0">
                  <wp:extent cx="7028180" cy="2041525"/>
                  <wp:effectExtent l="19050" t="0" r="1270" b="0"/>
                  <wp:docPr id="6" name="Рисунок 6" descr="http://e.profkiosk.ru/service_tbn2/s8tu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profkiosk.ru/service_tbn2/s8tujy.png"/>
                          <pic:cNvPicPr>
                            <a:picLocks noChangeAspect="1" noChangeArrowheads="1"/>
                          </pic:cNvPicPr>
                        </pic:nvPicPr>
                        <pic:blipFill>
                          <a:blip r:embed="rId8" cstate="print"/>
                          <a:srcRect/>
                          <a:stretch>
                            <a:fillRect/>
                          </a:stretch>
                        </pic:blipFill>
                        <pic:spPr bwMode="auto">
                          <a:xfrm>
                            <a:off x="0" y="0"/>
                            <a:ext cx="7028180" cy="2041525"/>
                          </a:xfrm>
                          <a:prstGeom prst="rect">
                            <a:avLst/>
                          </a:prstGeom>
                          <a:noFill/>
                          <a:ln w="9525">
                            <a:noFill/>
                            <a:miter lim="800000"/>
                            <a:headEnd/>
                            <a:tailEnd/>
                          </a:ln>
                        </pic:spPr>
                      </pic:pic>
                    </a:graphicData>
                  </a:graphic>
                </wp:inline>
              </w:drawing>
            </w:r>
          </w:p>
        </w:tc>
      </w:tr>
      <w:tr w:rsidR="00F523D3" w:rsidRPr="00F523D3" w:rsidTr="00F523D3">
        <w:tc>
          <w:tcPr>
            <w:tcW w:w="1674"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xml:space="preserve">Серия демонстрирует распространенную ситуацию, когда ребенок поступает </w:t>
            </w:r>
            <w:r w:rsidRPr="00F523D3">
              <w:rPr>
                <w:rFonts w:ascii="Times New Roman" w:eastAsia="Times New Roman" w:hAnsi="Times New Roman" w:cs="Times New Roman"/>
                <w:sz w:val="24"/>
                <w:szCs w:val="24"/>
                <w:lang w:eastAsia="ru-RU"/>
              </w:rPr>
              <w:lastRenderedPageBreak/>
              <w:t>в первый класс, но не до конца осознает, что это такое. Поэтому задача взрослого – заранее и четко объяснить ребенку, что происходит в школе, с чем он там столкнется, чем школа отличается от детского сада. Медведь воссоздал учебную обстановку у себя дома и начал преподавать, но при этом не учел главное. Он подготовил к учебе все, кроме самой Маши, у которой к тому же не получилось увидеть в нем авторитетного учителя. Детям сложно воспринимать значимых взрослых в другой роли, и для девочки на уроках он оставался Медведем, с которым можно проказничать. Поэтому ей не удалось справиться с арифметикой и чистописанием.</w:t>
            </w:r>
          </w:p>
        </w:tc>
        <w:tc>
          <w:tcPr>
            <w:tcW w:w="1172"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lastRenderedPageBreak/>
              <w:t> </w:t>
            </w:r>
          </w:p>
        </w:tc>
      </w:tr>
      <w:tr w:rsidR="00F523D3" w:rsidRPr="00F523D3" w:rsidTr="00F523D3">
        <w:tc>
          <w:tcPr>
            <w:tcW w:w="1674"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lastRenderedPageBreak/>
              <w:t> </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xml:space="preserve">В конце серии Медведь выматывается, но внезапно осознает, что Маше нравится читать. Утром он понимает, что уроки труда тоже оказались интересными для девочки – за ночь она превратила его дом в настоящий корабль. Так, не сразу, ему удалось учесть возрастные особенности и склонности девочки, понять, на каких предметах нужно делать акцент. С другими предметами в Машином случае придется подождать. Не стоит отдавать </w:t>
            </w:r>
            <w:proofErr w:type="spellStart"/>
            <w:r w:rsidRPr="00F523D3">
              <w:rPr>
                <w:rFonts w:ascii="Times New Roman" w:eastAsia="Times New Roman" w:hAnsi="Times New Roman" w:cs="Times New Roman"/>
                <w:sz w:val="24"/>
                <w:szCs w:val="24"/>
                <w:lang w:eastAsia="ru-RU"/>
              </w:rPr>
              <w:t>гиперактивного</w:t>
            </w:r>
            <w:proofErr w:type="spellEnd"/>
            <w:r w:rsidRPr="00F523D3">
              <w:rPr>
                <w:rFonts w:ascii="Times New Roman" w:eastAsia="Times New Roman" w:hAnsi="Times New Roman" w:cs="Times New Roman"/>
                <w:sz w:val="24"/>
                <w:szCs w:val="24"/>
                <w:lang w:eastAsia="ru-RU"/>
              </w:rPr>
              <w:t xml:space="preserve"> ребенка в школу рано, сначала следует сформировать усидчивость, чтобы занятия не становились для него мукой. Ребенок должен научиться следовать правилам и сосредотачиваться на учебном предмете на 15–20 минут.</w:t>
            </w:r>
          </w:p>
        </w:tc>
        <w:tc>
          <w:tcPr>
            <w:tcW w:w="0" w:type="auto"/>
            <w:vAlign w:val="center"/>
            <w:hideMark/>
          </w:tcPr>
          <w:p w:rsidR="00F523D3" w:rsidRPr="00F523D3" w:rsidRDefault="00F523D3" w:rsidP="00F523D3">
            <w:pPr>
              <w:spacing w:after="0" w:line="240" w:lineRule="auto"/>
              <w:rPr>
                <w:rFonts w:ascii="Times New Roman" w:eastAsia="Times New Roman" w:hAnsi="Times New Roman" w:cs="Times New Roman"/>
                <w:sz w:val="24"/>
                <w:szCs w:val="24"/>
                <w:lang w:eastAsia="ru-RU"/>
              </w:rPr>
            </w:pPr>
          </w:p>
        </w:tc>
      </w:tr>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bl>
    <w:p w:rsidR="00F523D3" w:rsidRPr="00F523D3" w:rsidRDefault="00F523D3" w:rsidP="00F523D3">
      <w:pPr>
        <w:shd w:val="clear" w:color="auto" w:fill="FFFFFF"/>
        <w:spacing w:after="0" w:line="240" w:lineRule="auto"/>
        <w:rPr>
          <w:rFonts w:ascii="Times New Roman" w:eastAsia="Times New Roman" w:hAnsi="Times New Roman" w:cs="Times New Roman"/>
          <w:vanish/>
          <w:color w:val="222222"/>
          <w:sz w:val="24"/>
          <w:szCs w:val="24"/>
          <w:lang w:eastAsia="ru-RU"/>
        </w:rPr>
      </w:pPr>
    </w:p>
    <w:tbl>
      <w:tblPr>
        <w:tblW w:w="0" w:type="auto"/>
        <w:tblCellMar>
          <w:top w:w="15" w:type="dxa"/>
          <w:left w:w="15" w:type="dxa"/>
          <w:bottom w:w="15" w:type="dxa"/>
          <w:right w:w="15" w:type="dxa"/>
        </w:tblCellMar>
        <w:tblLook w:val="04A0"/>
      </w:tblPr>
      <w:tblGrid>
        <w:gridCol w:w="778"/>
        <w:gridCol w:w="8311"/>
        <w:gridCol w:w="434"/>
      </w:tblGrid>
      <w:tr w:rsidR="00F523D3" w:rsidRPr="00F523D3" w:rsidTr="00F523D3">
        <w:tc>
          <w:tcPr>
            <w:tcW w:w="0" w:type="auto"/>
            <w:tcMar>
              <w:top w:w="84" w:type="dxa"/>
              <w:left w:w="84" w:type="dxa"/>
              <w:bottom w:w="84" w:type="dxa"/>
              <w:right w:w="84" w:type="dxa"/>
            </w:tcMar>
            <w:vAlign w:val="center"/>
            <w:hideMark/>
          </w:tcPr>
          <w:p w:rsidR="00F523D3" w:rsidRPr="00F523D3" w:rsidRDefault="00F523D3" w:rsidP="00F523D3">
            <w:pPr>
              <w:spacing w:before="335"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before="419" w:after="167" w:line="240" w:lineRule="auto"/>
              <w:outlineLvl w:val="2"/>
              <w:rPr>
                <w:rFonts w:ascii="Times New Roman" w:eastAsia="Times New Roman" w:hAnsi="Times New Roman" w:cs="Times New Roman"/>
                <w:b/>
                <w:bCs/>
                <w:sz w:val="24"/>
                <w:szCs w:val="24"/>
                <w:lang w:eastAsia="ru-RU"/>
              </w:rPr>
            </w:pPr>
            <w:r w:rsidRPr="00F523D3">
              <w:rPr>
                <w:rFonts w:ascii="Times New Roman" w:eastAsia="Times New Roman" w:hAnsi="Times New Roman" w:cs="Times New Roman"/>
                <w:b/>
                <w:bCs/>
                <w:sz w:val="24"/>
                <w:szCs w:val="24"/>
                <w:lang w:eastAsia="ru-RU"/>
              </w:rPr>
              <w:t>Приучайте ребенка к режиму дня и используйте ритуал перед сном</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noProof/>
                <w:sz w:val="24"/>
                <w:szCs w:val="24"/>
                <w:lang w:eastAsia="ru-RU"/>
              </w:rPr>
              <w:drawing>
                <wp:inline distT="0" distB="0" distL="0" distR="0">
                  <wp:extent cx="7028180" cy="2041525"/>
                  <wp:effectExtent l="19050" t="0" r="0" b="0"/>
                  <wp:docPr id="7" name="Рисунок 7" descr="http://e.profkiosk.ru/service_tbn2/an5d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profkiosk.ru/service_tbn2/an5d2g.png"/>
                          <pic:cNvPicPr>
                            <a:picLocks noChangeAspect="1" noChangeArrowheads="1"/>
                          </pic:cNvPicPr>
                        </pic:nvPicPr>
                        <pic:blipFill>
                          <a:blip r:embed="rId9" cstate="print"/>
                          <a:srcRect/>
                          <a:stretch>
                            <a:fillRect/>
                          </a:stretch>
                        </pic:blipFill>
                        <pic:spPr bwMode="auto">
                          <a:xfrm>
                            <a:off x="0" y="0"/>
                            <a:ext cx="7028180" cy="2041525"/>
                          </a:xfrm>
                          <a:prstGeom prst="rect">
                            <a:avLst/>
                          </a:prstGeom>
                          <a:noFill/>
                          <a:ln w="9525">
                            <a:noFill/>
                            <a:miter lim="800000"/>
                            <a:headEnd/>
                            <a:tailEnd/>
                          </a:ln>
                        </pic:spPr>
                      </pic:pic>
                    </a:graphicData>
                  </a:graphic>
                </wp:inline>
              </w:drawing>
            </w:r>
          </w:p>
        </w:tc>
      </w:tr>
      <w:tr w:rsidR="00F523D3" w:rsidRPr="00F523D3" w:rsidTr="00F523D3">
        <w:tc>
          <w:tcPr>
            <w:tcW w:w="1674"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В серии обыгрывается понятие ритуала перед сном. Это непродолжительная последовательность одинаковых действий, после которых ребенок засыпает. Например, родитель читает книжку, поет колыбельную, целует в лобик. Последовательность повторяется каждый день, и у ребенка формируется способность управлять процессом сна.</w:t>
            </w:r>
          </w:p>
        </w:tc>
        <w:tc>
          <w:tcPr>
            <w:tcW w:w="1172"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r>
      <w:tr w:rsidR="00F523D3" w:rsidRPr="00F523D3" w:rsidTr="00F523D3">
        <w:tc>
          <w:tcPr>
            <w:tcW w:w="1674" w:type="dxa"/>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w:t>
            </w:r>
          </w:p>
        </w:tc>
        <w:tc>
          <w:tcPr>
            <w:tcW w:w="0" w:type="auto"/>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t xml:space="preserve">Почти у каждого ребенка бывают моменты, когда он сам признает, что устал и хочет отдохнуть, и когда он противится сну. Дети часто считают сон потерей времени, когда они не могут заниматься интересными делами, играть. Возбуждающие процессы в нервной системе детей активнее тормозящих, и разыграться ребенку легче, чем успокоиться. Поэтому родителям следует учить детей успокаиваться и помогать организовать режим дня, придумывать ритуал перед сном. В серии Медведю это не удается. Он предлагает Маше </w:t>
            </w:r>
            <w:r w:rsidRPr="00F523D3">
              <w:rPr>
                <w:rFonts w:ascii="Times New Roman" w:eastAsia="Times New Roman" w:hAnsi="Times New Roman" w:cs="Times New Roman"/>
                <w:sz w:val="24"/>
                <w:szCs w:val="24"/>
                <w:lang w:eastAsia="ru-RU"/>
              </w:rPr>
              <w:lastRenderedPageBreak/>
              <w:t xml:space="preserve">взрослые способы заснуть: лечь </w:t>
            </w:r>
            <w:proofErr w:type="gramStart"/>
            <w:r w:rsidRPr="00F523D3">
              <w:rPr>
                <w:rFonts w:ascii="Times New Roman" w:eastAsia="Times New Roman" w:hAnsi="Times New Roman" w:cs="Times New Roman"/>
                <w:sz w:val="24"/>
                <w:szCs w:val="24"/>
                <w:lang w:eastAsia="ru-RU"/>
              </w:rPr>
              <w:t>поудобнее</w:t>
            </w:r>
            <w:proofErr w:type="gramEnd"/>
            <w:r w:rsidRPr="00F523D3">
              <w:rPr>
                <w:rFonts w:ascii="Times New Roman" w:eastAsia="Times New Roman" w:hAnsi="Times New Roman" w:cs="Times New Roman"/>
                <w:sz w:val="24"/>
                <w:szCs w:val="24"/>
                <w:lang w:eastAsia="ru-RU"/>
              </w:rPr>
              <w:t xml:space="preserve">, посчитать овец. Ему непонятно, почему Маше </w:t>
            </w:r>
            <w:proofErr w:type="gramStart"/>
            <w:r w:rsidRPr="00F523D3">
              <w:rPr>
                <w:rFonts w:ascii="Times New Roman" w:eastAsia="Times New Roman" w:hAnsi="Times New Roman" w:cs="Times New Roman"/>
                <w:sz w:val="24"/>
                <w:szCs w:val="24"/>
                <w:lang w:eastAsia="ru-RU"/>
              </w:rPr>
              <w:t>нужно то</w:t>
            </w:r>
            <w:proofErr w:type="gramEnd"/>
            <w:r w:rsidRPr="00F523D3">
              <w:rPr>
                <w:rFonts w:ascii="Times New Roman" w:eastAsia="Times New Roman" w:hAnsi="Times New Roman" w:cs="Times New Roman"/>
                <w:sz w:val="24"/>
                <w:szCs w:val="24"/>
                <w:lang w:eastAsia="ru-RU"/>
              </w:rPr>
              <w:t> попить, то поправить одеяло, то заново пересчитать овец. В результате девочка выходит из ситуации самостоятельно. Она сама придумывает свой ритуал – необычную колыбельную и счет овец в том формате, который ей подходит. Заслуга Медведя здесь в том, что он проявляет терпение, сам соблюдает гигиену сна и на своем примере показывает ребенку, что сон важен для здоровья.</w:t>
            </w:r>
          </w:p>
        </w:tc>
        <w:tc>
          <w:tcPr>
            <w:tcW w:w="0" w:type="auto"/>
            <w:vAlign w:val="center"/>
            <w:hideMark/>
          </w:tcPr>
          <w:p w:rsidR="00F523D3" w:rsidRPr="00F523D3" w:rsidRDefault="00F523D3" w:rsidP="00F523D3">
            <w:pPr>
              <w:spacing w:after="0" w:line="240" w:lineRule="auto"/>
              <w:rPr>
                <w:rFonts w:ascii="Times New Roman" w:eastAsia="Times New Roman" w:hAnsi="Times New Roman" w:cs="Times New Roman"/>
                <w:sz w:val="24"/>
                <w:szCs w:val="24"/>
                <w:lang w:eastAsia="ru-RU"/>
              </w:rPr>
            </w:pPr>
          </w:p>
        </w:tc>
      </w:tr>
      <w:tr w:rsidR="00F523D3" w:rsidRPr="00F523D3" w:rsidTr="00F523D3">
        <w:tc>
          <w:tcPr>
            <w:tcW w:w="0" w:type="auto"/>
            <w:gridSpan w:val="3"/>
            <w:tcMar>
              <w:top w:w="84" w:type="dxa"/>
              <w:left w:w="84" w:type="dxa"/>
              <w:bottom w:w="84" w:type="dxa"/>
              <w:right w:w="84" w:type="dxa"/>
            </w:tcMar>
            <w:vAlign w:val="center"/>
            <w:hideMark/>
          </w:tcPr>
          <w:p w:rsidR="00F523D3" w:rsidRPr="00F523D3" w:rsidRDefault="00F523D3" w:rsidP="00F523D3">
            <w:pPr>
              <w:spacing w:after="0" w:line="285" w:lineRule="atLeast"/>
              <w:rPr>
                <w:rFonts w:ascii="Times New Roman" w:eastAsia="Times New Roman" w:hAnsi="Times New Roman" w:cs="Times New Roman"/>
                <w:sz w:val="24"/>
                <w:szCs w:val="24"/>
                <w:lang w:eastAsia="ru-RU"/>
              </w:rPr>
            </w:pPr>
            <w:r w:rsidRPr="00F523D3">
              <w:rPr>
                <w:rFonts w:ascii="Times New Roman" w:eastAsia="Times New Roman" w:hAnsi="Times New Roman" w:cs="Times New Roman"/>
                <w:sz w:val="24"/>
                <w:szCs w:val="24"/>
                <w:lang w:eastAsia="ru-RU"/>
              </w:rPr>
              <w:lastRenderedPageBreak/>
              <w:t> </w:t>
            </w:r>
          </w:p>
        </w:tc>
      </w:tr>
    </w:tbl>
    <w:p w:rsidR="00F523D3" w:rsidRPr="00F523D3" w:rsidRDefault="00F523D3" w:rsidP="00F523D3">
      <w:pPr>
        <w:shd w:val="clear" w:color="auto" w:fill="FFFFFF"/>
        <w:spacing w:after="0" w:line="240" w:lineRule="auto"/>
        <w:rPr>
          <w:rFonts w:ascii="Times New Roman" w:eastAsia="Times New Roman" w:hAnsi="Times New Roman" w:cs="Times New Roman"/>
          <w:color w:val="222222"/>
          <w:sz w:val="24"/>
          <w:szCs w:val="24"/>
          <w:lang w:eastAsia="ru-RU"/>
        </w:rPr>
      </w:pPr>
    </w:p>
    <w:p w:rsidR="00F523D3" w:rsidRPr="00F523D3" w:rsidRDefault="00F523D3" w:rsidP="00F523D3">
      <w:pPr>
        <w:shd w:val="clear" w:color="auto" w:fill="FFFFFF"/>
        <w:spacing w:after="167" w:line="240" w:lineRule="auto"/>
        <w:rPr>
          <w:rFonts w:ascii="Times New Roman" w:eastAsia="Times New Roman" w:hAnsi="Times New Roman" w:cs="Times New Roman"/>
          <w:color w:val="222222"/>
          <w:sz w:val="24"/>
          <w:szCs w:val="24"/>
          <w:lang w:eastAsia="ru-RU"/>
        </w:rPr>
      </w:pPr>
      <w:r w:rsidRPr="00F523D3">
        <w:rPr>
          <w:rFonts w:ascii="Times New Roman" w:eastAsia="Times New Roman" w:hAnsi="Times New Roman" w:cs="Times New Roman"/>
          <w:color w:val="222222"/>
          <w:sz w:val="24"/>
          <w:szCs w:val="24"/>
          <w:lang w:eastAsia="ru-RU"/>
        </w:rPr>
        <w:br/>
      </w:r>
    </w:p>
    <w:p w:rsidR="009C753D" w:rsidRPr="00F523D3" w:rsidRDefault="00F523D3">
      <w:pPr>
        <w:rPr>
          <w:rFonts w:ascii="Times New Roman" w:hAnsi="Times New Roman" w:cs="Times New Roman"/>
          <w:sz w:val="24"/>
          <w:szCs w:val="24"/>
        </w:rPr>
      </w:pPr>
    </w:p>
    <w:sectPr w:rsidR="009C753D" w:rsidRPr="00F523D3" w:rsidSect="000B2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oxima Nova Rg">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23D3"/>
    <w:rsid w:val="000B2593"/>
    <w:rsid w:val="00583993"/>
    <w:rsid w:val="006445D6"/>
    <w:rsid w:val="00F5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3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100546">
      <w:bodyDiv w:val="1"/>
      <w:marLeft w:val="0"/>
      <w:marRight w:val="0"/>
      <w:marTop w:val="0"/>
      <w:marBottom w:val="0"/>
      <w:divBdr>
        <w:top w:val="none" w:sz="0" w:space="0" w:color="auto"/>
        <w:left w:val="none" w:sz="0" w:space="0" w:color="auto"/>
        <w:bottom w:val="none" w:sz="0" w:space="0" w:color="auto"/>
        <w:right w:val="none" w:sz="0" w:space="0" w:color="auto"/>
      </w:divBdr>
      <w:divsChild>
        <w:div w:id="1228109910">
          <w:marLeft w:val="0"/>
          <w:marRight w:val="0"/>
          <w:marTop w:val="0"/>
          <w:marBottom w:val="0"/>
          <w:divBdr>
            <w:top w:val="none" w:sz="0" w:space="0" w:color="auto"/>
            <w:left w:val="none" w:sz="0" w:space="0" w:color="auto"/>
            <w:bottom w:val="none" w:sz="0" w:space="0" w:color="auto"/>
            <w:right w:val="none" w:sz="0" w:space="0" w:color="auto"/>
          </w:divBdr>
          <w:divsChild>
            <w:div w:id="910307666">
              <w:marLeft w:val="0"/>
              <w:marRight w:val="0"/>
              <w:marTop w:val="0"/>
              <w:marBottom w:val="0"/>
              <w:divBdr>
                <w:top w:val="none" w:sz="0" w:space="0" w:color="auto"/>
                <w:left w:val="none" w:sz="0" w:space="0" w:color="auto"/>
                <w:bottom w:val="none" w:sz="0" w:space="0" w:color="auto"/>
                <w:right w:val="none" w:sz="0" w:space="0" w:color="auto"/>
              </w:divBdr>
              <w:divsChild>
                <w:div w:id="906691071">
                  <w:marLeft w:val="0"/>
                  <w:marRight w:val="0"/>
                  <w:marTop w:val="0"/>
                  <w:marBottom w:val="0"/>
                  <w:divBdr>
                    <w:top w:val="none" w:sz="0" w:space="0" w:color="auto"/>
                    <w:left w:val="none" w:sz="0" w:space="0" w:color="auto"/>
                    <w:bottom w:val="none" w:sz="0" w:space="0" w:color="auto"/>
                    <w:right w:val="none" w:sz="0" w:space="0" w:color="auto"/>
                  </w:divBdr>
                </w:div>
                <w:div w:id="663319151">
                  <w:marLeft w:val="0"/>
                  <w:marRight w:val="0"/>
                  <w:marTop w:val="0"/>
                  <w:marBottom w:val="0"/>
                  <w:divBdr>
                    <w:top w:val="none" w:sz="0" w:space="0" w:color="auto"/>
                    <w:left w:val="none" w:sz="0" w:space="0" w:color="auto"/>
                    <w:bottom w:val="none" w:sz="0" w:space="0" w:color="auto"/>
                    <w:right w:val="none" w:sz="0" w:space="0" w:color="auto"/>
                  </w:divBdr>
                </w:div>
              </w:divsChild>
            </w:div>
            <w:div w:id="1052190514">
              <w:marLeft w:val="0"/>
              <w:marRight w:val="0"/>
              <w:marTop w:val="0"/>
              <w:marBottom w:val="0"/>
              <w:divBdr>
                <w:top w:val="none" w:sz="0" w:space="0" w:color="auto"/>
                <w:left w:val="none" w:sz="0" w:space="0" w:color="auto"/>
                <w:bottom w:val="none" w:sz="0" w:space="0" w:color="auto"/>
                <w:right w:val="none" w:sz="0" w:space="0" w:color="auto"/>
              </w:divBdr>
              <w:divsChild>
                <w:div w:id="252009960">
                  <w:marLeft w:val="0"/>
                  <w:marRight w:val="0"/>
                  <w:marTop w:val="0"/>
                  <w:marBottom w:val="0"/>
                  <w:divBdr>
                    <w:top w:val="none" w:sz="0" w:space="0" w:color="auto"/>
                    <w:left w:val="none" w:sz="0" w:space="0" w:color="auto"/>
                    <w:bottom w:val="none" w:sz="0" w:space="0" w:color="auto"/>
                    <w:right w:val="none" w:sz="0" w:space="0" w:color="auto"/>
                  </w:divBdr>
                  <w:divsChild>
                    <w:div w:id="833029394">
                      <w:marLeft w:val="0"/>
                      <w:marRight w:val="0"/>
                      <w:marTop w:val="0"/>
                      <w:marBottom w:val="0"/>
                      <w:divBdr>
                        <w:top w:val="none" w:sz="0" w:space="0" w:color="auto"/>
                        <w:left w:val="none" w:sz="0" w:space="0" w:color="auto"/>
                        <w:bottom w:val="none" w:sz="0" w:space="0" w:color="auto"/>
                        <w:right w:val="none" w:sz="0" w:space="0" w:color="auto"/>
                      </w:divBdr>
                      <w:divsChild>
                        <w:div w:id="1563642159">
                          <w:marLeft w:val="0"/>
                          <w:marRight w:val="0"/>
                          <w:marTop w:val="0"/>
                          <w:marBottom w:val="0"/>
                          <w:divBdr>
                            <w:top w:val="none" w:sz="0" w:space="0" w:color="auto"/>
                            <w:left w:val="none" w:sz="0" w:space="0" w:color="auto"/>
                            <w:bottom w:val="none" w:sz="0" w:space="0" w:color="auto"/>
                            <w:right w:val="none" w:sz="0" w:space="0" w:color="auto"/>
                          </w:divBdr>
                          <w:divsChild>
                            <w:div w:id="9378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1149</Words>
  <Characters>6555</Characters>
  <Application>Microsoft Office Word</Application>
  <DocSecurity>0</DocSecurity>
  <Lines>54</Lines>
  <Paragraphs>15</Paragraphs>
  <ScaleCrop>false</ScaleCrop>
  <Company>Grizli777</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Ольга Дмитриевна</cp:lastModifiedBy>
  <cp:revision>1</cp:revision>
  <dcterms:created xsi:type="dcterms:W3CDTF">2019-09-18T07:32:00Z</dcterms:created>
  <dcterms:modified xsi:type="dcterms:W3CDTF">2019-09-18T07:37:00Z</dcterms:modified>
</cp:coreProperties>
</file>